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B0E2" w14:textId="77777777" w:rsidR="00BD1510" w:rsidRPr="00E86052" w:rsidRDefault="00BD1510" w:rsidP="00F624FB">
      <w:pPr>
        <w:pStyle w:val="Nadpis3"/>
        <w:spacing w:before="360" w:after="360"/>
        <w:jc w:val="center"/>
        <w:rPr>
          <w:rFonts w:asciiTheme="minorHAnsi" w:hAnsiTheme="minorHAnsi" w:cstheme="minorHAnsi"/>
          <w:b w:val="0"/>
          <w:caps/>
          <w:sz w:val="32"/>
          <w:szCs w:val="24"/>
        </w:rPr>
      </w:pPr>
      <w:r w:rsidRPr="00E86052">
        <w:rPr>
          <w:rFonts w:asciiTheme="minorHAnsi" w:hAnsiTheme="minorHAnsi" w:cstheme="minorHAnsi"/>
          <w:caps/>
          <w:sz w:val="32"/>
          <w:szCs w:val="24"/>
        </w:rPr>
        <w:t xml:space="preserve">ČESTNÉ PROHLÁŠENÍ </w:t>
      </w:r>
      <w:r w:rsidR="00900D9C">
        <w:rPr>
          <w:rFonts w:asciiTheme="minorHAnsi" w:hAnsiTheme="minorHAnsi" w:cstheme="minorHAnsi"/>
          <w:caps/>
          <w:sz w:val="32"/>
          <w:szCs w:val="24"/>
        </w:rPr>
        <w:t>k neexistenci střetu zájmů nebo situaci podle § 4b zákona o střetu zájmů</w:t>
      </w:r>
    </w:p>
    <w:p w14:paraId="1DA6BBB9" w14:textId="77777777" w:rsidR="00D62BA9" w:rsidRPr="00D92CED" w:rsidRDefault="00D62BA9" w:rsidP="00D62BA9">
      <w:pPr>
        <w:spacing w:after="0"/>
        <w:rPr>
          <w:rFonts w:cstheme="minorHAnsi"/>
        </w:rPr>
      </w:pPr>
      <w:bookmarkStart w:id="0" w:name="_Toc89674239"/>
      <w:r w:rsidRPr="00D92CED">
        <w:rPr>
          <w:rFonts w:cstheme="minorHAnsi"/>
          <w:b/>
        </w:rPr>
        <w:t>Účastník</w:t>
      </w:r>
      <w:r w:rsidRPr="00D92CED">
        <w:rPr>
          <w:rFonts w:cstheme="minorHAnsi"/>
        </w:rPr>
        <w:t xml:space="preserve"> </w:t>
      </w:r>
      <w:r w:rsidR="00AB4DBC">
        <w:fldChar w:fldCharType="begin">
          <w:ffData>
            <w:name w:val=""/>
            <w:enabled/>
            <w:calcOnExit w:val="0"/>
            <w:textInput>
              <w:default w:val="DOPLŇTE"/>
            </w:textInput>
          </w:ffData>
        </w:fldChar>
      </w:r>
      <w:r>
        <w:instrText xml:space="preserve"> FORMTEXT </w:instrText>
      </w:r>
      <w:r w:rsidR="00AB4DBC">
        <w:fldChar w:fldCharType="separate"/>
      </w:r>
      <w:r>
        <w:rPr>
          <w:noProof/>
        </w:rPr>
        <w:t>DOPLŇTE</w:t>
      </w:r>
      <w:r w:rsidR="00AB4DBC">
        <w:fldChar w:fldCharType="end"/>
      </w:r>
      <w:r w:rsidRPr="00D92CED">
        <w:rPr>
          <w:rFonts w:cstheme="minorHAnsi"/>
        </w:rPr>
        <w:t>,</w:t>
      </w:r>
    </w:p>
    <w:p w14:paraId="207C7815" w14:textId="77777777" w:rsidR="00D62BA9" w:rsidRPr="00D92CED" w:rsidRDefault="00D62BA9" w:rsidP="00D62BA9">
      <w:pPr>
        <w:spacing w:after="0"/>
        <w:rPr>
          <w:rFonts w:cstheme="minorHAnsi"/>
        </w:rPr>
      </w:pPr>
      <w:r w:rsidRPr="00D92CED">
        <w:rPr>
          <w:rFonts w:cstheme="minorHAnsi"/>
        </w:rPr>
        <w:t>se sídlem</w:t>
      </w:r>
      <w:r>
        <w:rPr>
          <w:rFonts w:cstheme="minorHAnsi"/>
        </w:rPr>
        <w:t xml:space="preserve"> </w:t>
      </w:r>
      <w:r w:rsidR="00AB4DBC">
        <w:fldChar w:fldCharType="begin">
          <w:ffData>
            <w:name w:val=""/>
            <w:enabled/>
            <w:calcOnExit w:val="0"/>
            <w:textInput>
              <w:default w:val="DOPLŇTE"/>
            </w:textInput>
          </w:ffData>
        </w:fldChar>
      </w:r>
      <w:r>
        <w:instrText xml:space="preserve"> FORMTEXT </w:instrText>
      </w:r>
      <w:r w:rsidR="00AB4DBC">
        <w:fldChar w:fldCharType="separate"/>
      </w:r>
      <w:r>
        <w:rPr>
          <w:noProof/>
        </w:rPr>
        <w:t>DOPLŇTE</w:t>
      </w:r>
      <w:r w:rsidR="00AB4DBC">
        <w:fldChar w:fldCharType="end"/>
      </w:r>
      <w:r w:rsidRPr="00D92CED">
        <w:rPr>
          <w:rFonts w:cstheme="minorHAnsi"/>
        </w:rPr>
        <w:t>,</w:t>
      </w:r>
    </w:p>
    <w:p w14:paraId="6217893B" w14:textId="77777777" w:rsidR="00D62BA9" w:rsidRPr="00D92CED" w:rsidRDefault="00D62BA9" w:rsidP="00D62BA9">
      <w:pPr>
        <w:spacing w:after="0"/>
        <w:rPr>
          <w:rFonts w:cstheme="minorHAnsi"/>
        </w:rPr>
      </w:pPr>
      <w:r w:rsidRPr="00D92CED">
        <w:rPr>
          <w:rFonts w:cstheme="minorHAnsi"/>
        </w:rPr>
        <w:t xml:space="preserve">IČO </w:t>
      </w:r>
      <w:r w:rsidR="00AB4DBC">
        <w:fldChar w:fldCharType="begin">
          <w:ffData>
            <w:name w:val=""/>
            <w:enabled/>
            <w:calcOnExit w:val="0"/>
            <w:textInput>
              <w:default w:val="DOPLŇTE"/>
            </w:textInput>
          </w:ffData>
        </w:fldChar>
      </w:r>
      <w:r>
        <w:instrText xml:space="preserve"> FORMTEXT </w:instrText>
      </w:r>
      <w:r w:rsidR="00AB4DBC">
        <w:fldChar w:fldCharType="separate"/>
      </w:r>
      <w:r>
        <w:rPr>
          <w:noProof/>
        </w:rPr>
        <w:t>DOPLŇTE</w:t>
      </w:r>
      <w:r w:rsidR="00AB4DBC">
        <w:fldChar w:fldCharType="end"/>
      </w:r>
      <w:r w:rsidRPr="00D92CED">
        <w:rPr>
          <w:rFonts w:cstheme="minorHAnsi"/>
        </w:rPr>
        <w:t>,</w:t>
      </w:r>
    </w:p>
    <w:p w14:paraId="3BF880D7" w14:textId="77777777" w:rsidR="00D62BA9" w:rsidRPr="00D92CED" w:rsidRDefault="00D62BA9" w:rsidP="00D62BA9">
      <w:pPr>
        <w:spacing w:after="0"/>
        <w:rPr>
          <w:rFonts w:cstheme="minorHAnsi"/>
        </w:rPr>
      </w:pPr>
      <w:r w:rsidRPr="00D92CED">
        <w:rPr>
          <w:rFonts w:cstheme="minorHAnsi"/>
        </w:rPr>
        <w:t xml:space="preserve">zastoupen </w:t>
      </w:r>
      <w:r w:rsidR="00AB4DBC">
        <w:fldChar w:fldCharType="begin">
          <w:ffData>
            <w:name w:val=""/>
            <w:enabled/>
            <w:calcOnExit w:val="0"/>
            <w:textInput>
              <w:default w:val="DOPLŇTE"/>
            </w:textInput>
          </w:ffData>
        </w:fldChar>
      </w:r>
      <w:r>
        <w:instrText xml:space="preserve"> FORMTEXT </w:instrText>
      </w:r>
      <w:r w:rsidR="00AB4DBC">
        <w:fldChar w:fldCharType="separate"/>
      </w:r>
      <w:r>
        <w:rPr>
          <w:noProof/>
        </w:rPr>
        <w:t>DOPLŇTE</w:t>
      </w:r>
      <w:r w:rsidR="00AB4DBC">
        <w:fldChar w:fldCharType="end"/>
      </w:r>
      <w:r w:rsidRPr="00D92CED">
        <w:rPr>
          <w:rFonts w:cstheme="minorHAnsi"/>
        </w:rPr>
        <w:t>,</w:t>
      </w:r>
    </w:p>
    <w:p w14:paraId="47737ADE" w14:textId="77777777" w:rsidR="00D62BA9" w:rsidRPr="00D92CED" w:rsidRDefault="00D62BA9" w:rsidP="00D62BA9">
      <w:pPr>
        <w:spacing w:after="0"/>
        <w:jc w:val="both"/>
        <w:rPr>
          <w:rFonts w:cstheme="minorHAnsi"/>
        </w:rPr>
      </w:pPr>
      <w:r w:rsidRPr="00D92CED">
        <w:rPr>
          <w:rFonts w:cstheme="minorHAnsi"/>
        </w:rPr>
        <w:t xml:space="preserve">zapsaný v obchodním rejstříku u </w:t>
      </w:r>
      <w:r w:rsidR="00AB4DBC">
        <w:fldChar w:fldCharType="begin">
          <w:ffData>
            <w:name w:val=""/>
            <w:enabled/>
            <w:calcOnExit w:val="0"/>
            <w:textInput>
              <w:default w:val="DOPLŇTE"/>
            </w:textInput>
          </w:ffData>
        </w:fldChar>
      </w:r>
      <w:r>
        <w:instrText xml:space="preserve"> FORMTEXT </w:instrText>
      </w:r>
      <w:r w:rsidR="00AB4DBC">
        <w:fldChar w:fldCharType="separate"/>
      </w:r>
      <w:r>
        <w:rPr>
          <w:noProof/>
        </w:rPr>
        <w:t>DOPLŇTE</w:t>
      </w:r>
      <w:r w:rsidR="00AB4DBC">
        <w:fldChar w:fldCharType="end"/>
      </w:r>
      <w:r w:rsidRPr="00D92CED">
        <w:rPr>
          <w:rFonts w:cstheme="minorHAnsi"/>
        </w:rPr>
        <w:t xml:space="preserve">, pod značkou </w:t>
      </w:r>
      <w:r w:rsidR="00AB4DBC">
        <w:fldChar w:fldCharType="begin">
          <w:ffData>
            <w:name w:val=""/>
            <w:enabled/>
            <w:calcOnExit w:val="0"/>
            <w:textInput>
              <w:default w:val="DOPLŇTE"/>
            </w:textInput>
          </w:ffData>
        </w:fldChar>
      </w:r>
      <w:r>
        <w:instrText xml:space="preserve"> FORMTEXT </w:instrText>
      </w:r>
      <w:r w:rsidR="00AB4DBC">
        <w:fldChar w:fldCharType="separate"/>
      </w:r>
      <w:r>
        <w:rPr>
          <w:noProof/>
        </w:rPr>
        <w:t>DOPLŇTE</w:t>
      </w:r>
      <w:r w:rsidR="00AB4DBC">
        <w:fldChar w:fldCharType="end"/>
      </w:r>
      <w:r w:rsidRPr="00D92CED">
        <w:rPr>
          <w:rFonts w:cstheme="minorHAnsi"/>
        </w:rPr>
        <w:t xml:space="preserve">, </w:t>
      </w:r>
      <w:r w:rsidRPr="00D92CED">
        <w:rPr>
          <w:rFonts w:cstheme="minorHAnsi"/>
          <w:i/>
        </w:rPr>
        <w:t xml:space="preserve">/ nezapsaný v obchodním </w:t>
      </w:r>
      <w:r>
        <w:rPr>
          <w:rFonts w:cstheme="minorHAnsi"/>
          <w:i/>
        </w:rPr>
        <w:t>r</w:t>
      </w:r>
      <w:r w:rsidRPr="00D92CED">
        <w:rPr>
          <w:rFonts w:cstheme="minorHAnsi"/>
          <w:i/>
        </w:rPr>
        <w:t xml:space="preserve">ejstříku, </w:t>
      </w:r>
      <w:r w:rsidRPr="00D92CED">
        <w:rPr>
          <w:rFonts w:cstheme="minorHAnsi"/>
          <w:vertAlign w:val="superscript"/>
        </w:rPr>
        <w:t>1)</w:t>
      </w:r>
    </w:p>
    <w:p w14:paraId="343D6A6B" w14:textId="77777777" w:rsidR="00D62BA9" w:rsidRPr="00D92CED" w:rsidRDefault="00D62BA9" w:rsidP="00D62BA9">
      <w:pPr>
        <w:jc w:val="both"/>
        <w:rPr>
          <w:rFonts w:cstheme="minorHAnsi"/>
        </w:rPr>
      </w:pPr>
      <w:r w:rsidRPr="00D92CED">
        <w:rPr>
          <w:rFonts w:cstheme="minorHAnsi"/>
        </w:rPr>
        <w:t xml:space="preserve">který se </w:t>
      </w:r>
      <w:r w:rsidRPr="00D92CED">
        <w:rPr>
          <w:rFonts w:cstheme="minorHAnsi"/>
          <w:i/>
        </w:rPr>
        <w:t>samostatně / společně s jinou osobou či osobami</w:t>
      </w:r>
      <w:r w:rsidRPr="00D92CED">
        <w:rPr>
          <w:rFonts w:cstheme="minorHAnsi"/>
        </w:rPr>
        <w:t xml:space="preserve"> </w:t>
      </w:r>
      <w:r w:rsidRPr="00D92CED">
        <w:rPr>
          <w:rStyle w:val="Znakapoznpodarou"/>
          <w:rFonts w:cstheme="minorHAnsi"/>
        </w:rPr>
        <w:footnoteReference w:id="1"/>
      </w:r>
      <w:r w:rsidRPr="00D92CED">
        <w:rPr>
          <w:rFonts w:cstheme="minorHAnsi"/>
          <w:vertAlign w:val="superscript"/>
        </w:rPr>
        <w:t>)</w:t>
      </w:r>
      <w:r w:rsidRPr="00D92CED">
        <w:rPr>
          <w:rFonts w:cstheme="minorHAnsi"/>
        </w:rPr>
        <w:t xml:space="preserve"> hodlá podáním nabídky ucházet o veřejnou zakázku</w:t>
      </w:r>
    </w:p>
    <w:p w14:paraId="3328678F" w14:textId="77777777" w:rsidR="00D62BA9" w:rsidRPr="00D92CED" w:rsidRDefault="00D62BA9" w:rsidP="00D62BA9">
      <w:pPr>
        <w:spacing w:after="0"/>
        <w:jc w:val="center"/>
        <w:rPr>
          <w:rFonts w:cstheme="minorHAnsi"/>
          <w:b/>
        </w:rPr>
      </w:pPr>
      <w:r w:rsidRPr="00D92CED">
        <w:rPr>
          <w:rFonts w:cstheme="minorHAnsi"/>
          <w:b/>
        </w:rPr>
        <w:t>s názvem</w:t>
      </w:r>
    </w:p>
    <w:p w14:paraId="3019A6E0" w14:textId="2E8DE7F1" w:rsidR="00D62BA9" w:rsidRPr="00D92CED" w:rsidRDefault="00D62BA9" w:rsidP="00D62BA9">
      <w:pPr>
        <w:pStyle w:val="Zkladntext"/>
        <w:spacing w:before="240" w:after="240" w:line="280" w:lineRule="atLeast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F75D03">
        <w:rPr>
          <w:rFonts w:asciiTheme="minorHAnsi" w:hAnsiTheme="minorHAnsi" w:cstheme="minorHAnsi"/>
          <w:b/>
          <w:caps/>
          <w:sz w:val="28"/>
          <w:szCs w:val="28"/>
        </w:rPr>
        <w:t>„</w:t>
      </w:r>
      <w:r w:rsidR="00F75D03" w:rsidRPr="00F75D03">
        <w:rPr>
          <w:rFonts w:asciiTheme="minorHAnsi" w:hAnsiTheme="minorHAnsi" w:cstheme="minorHAnsi"/>
          <w:b/>
          <w:caps/>
          <w:sz w:val="28"/>
          <w:szCs w:val="28"/>
        </w:rPr>
        <w:t>Webhosting a Mailhosting</w:t>
      </w:r>
      <w:r w:rsidRPr="00F75D03">
        <w:rPr>
          <w:rFonts w:asciiTheme="minorHAnsi" w:hAnsiTheme="minorHAnsi" w:cstheme="minorHAnsi"/>
          <w:b/>
          <w:caps/>
          <w:sz w:val="28"/>
          <w:szCs w:val="28"/>
        </w:rPr>
        <w:t>“</w:t>
      </w:r>
    </w:p>
    <w:p w14:paraId="6323B59E" w14:textId="77777777" w:rsidR="00BD1510" w:rsidRDefault="00A37235" w:rsidP="00914711">
      <w:pPr>
        <w:spacing w:line="240" w:lineRule="auto"/>
        <w:jc w:val="both"/>
        <w:rPr>
          <w:rStyle w:val="normaltextrun"/>
          <w:color w:val="000000"/>
        </w:rPr>
      </w:pPr>
      <w:r w:rsidRPr="003F4EB2">
        <w:rPr>
          <w:rFonts w:cstheme="minorHAnsi"/>
        </w:rPr>
        <w:t xml:space="preserve">tímto </w:t>
      </w:r>
      <w:r w:rsidR="00BD1510" w:rsidRPr="003F4EB2">
        <w:rPr>
          <w:rFonts w:cstheme="minorHAnsi"/>
        </w:rPr>
        <w:t>čestně prohlašuje, že</w:t>
      </w:r>
      <w:r w:rsidR="003F4EB2" w:rsidRPr="003F4EB2">
        <w:rPr>
          <w:rFonts w:cstheme="minorHAnsi"/>
        </w:rPr>
        <w:t xml:space="preserve"> </w:t>
      </w:r>
      <w:r w:rsidR="003F4EB2" w:rsidRPr="003F4EB2">
        <w:rPr>
          <w:rStyle w:val="normaltextrun"/>
          <w:color w:val="000000"/>
        </w:rPr>
        <w:t xml:space="preserve">není obchodní korporací, ve které veřejný funkcionář uvedený v § </w:t>
      </w:r>
      <w:r w:rsidR="003F4EB2" w:rsidRPr="003F4EB2">
        <w:rPr>
          <w:rStyle w:val="contextualspellingandgrammarerror"/>
          <w:color w:val="000000"/>
        </w:rPr>
        <w:t>2 odst.</w:t>
      </w:r>
      <w:r w:rsidR="003F4EB2" w:rsidRPr="003F4EB2">
        <w:rPr>
          <w:rStyle w:val="normaltextrun"/>
          <w:color w:val="000000"/>
        </w:rPr>
        <w:t xml:space="preserve"> 1 písm. c) zákona č. 159/2006 Sb., o střetu zájmů, ve znění pozdějších předpisů (</w:t>
      </w:r>
      <w:r w:rsidR="003F4EB2" w:rsidRPr="003F4EB2">
        <w:rPr>
          <w:rStyle w:val="contextualspellingandgrammarerror"/>
          <w:color w:val="000000"/>
        </w:rPr>
        <w:t>dále jen</w:t>
      </w:r>
      <w:r w:rsidR="003F4EB2" w:rsidRPr="003F4EB2">
        <w:rPr>
          <w:rStyle w:val="normaltextrun"/>
          <w:color w:val="000000"/>
        </w:rPr>
        <w:t xml:space="preserve"> „zákon o střetu zájmů“) nebo jím ovládaná osoba vlastní podíl představující alespoň 25 % účasti společníka v této obchodní společnosti.</w:t>
      </w:r>
    </w:p>
    <w:p w14:paraId="6BFB4ADC" w14:textId="77777777" w:rsidR="00775226" w:rsidRPr="00775226" w:rsidRDefault="00775226" w:rsidP="00775226">
      <w:pPr>
        <w:spacing w:line="276" w:lineRule="auto"/>
        <w:jc w:val="both"/>
        <w:rPr>
          <w:rStyle w:val="normaltextrun"/>
          <w:color w:val="000000"/>
        </w:rPr>
      </w:pPr>
      <w:r w:rsidRPr="00775226">
        <w:rPr>
          <w:rStyle w:val="normaltextrun"/>
          <w:color w:val="000000"/>
        </w:rPr>
        <w:t>Zároveň účastník prohlašuje, že ani poddodavatel, prostřednictvím kterého účastník prokazuje kvalifikaci, není takovou výše popsanou obchodní společností.</w:t>
      </w:r>
    </w:p>
    <w:p w14:paraId="2273B94F" w14:textId="77777777" w:rsidR="003F4EB2" w:rsidRPr="003F4EB2" w:rsidRDefault="003F4EB2" w:rsidP="003F4EB2">
      <w:pPr>
        <w:pStyle w:val="paragraph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F4EB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Účastník dále čestně prohlašuje</w:t>
      </w:r>
      <w:r w:rsidR="0077522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r w:rsidRPr="003F4EB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že členové jeho statutárního orgánu, případně členové dozorčí rady, </w:t>
      </w:r>
      <w:r w:rsidRPr="003F4EB2">
        <w:rPr>
          <w:rStyle w:val="contextualspellingandgrammarerror"/>
          <w:rFonts w:asciiTheme="minorHAnsi" w:hAnsiTheme="minorHAnsi" w:cstheme="minorHAnsi"/>
          <w:color w:val="000000"/>
          <w:sz w:val="22"/>
          <w:szCs w:val="22"/>
        </w:rPr>
        <w:t>pokud ta</w:t>
      </w:r>
      <w:r w:rsidRPr="003F4EB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volí a odvolává členy statutárního orgánu, či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Pr="003F4EB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případně prokuristé, pracovníci, kteří se podíleli na přípravě nabídky na straně dodavatele, jeho skuteční majitelé a osoby jim blízké</w:t>
      </w:r>
      <w:r w:rsidRPr="003F4EB2">
        <w:rPr>
          <w:rStyle w:val="normaltextrun"/>
          <w:rFonts w:asciiTheme="minorHAnsi" w:hAnsiTheme="minorHAnsi" w:cstheme="minorHAnsi"/>
          <w:color w:val="000000"/>
          <w:sz w:val="22"/>
          <w:szCs w:val="22"/>
          <w:vertAlign w:val="superscript"/>
        </w:rPr>
        <w:t>*</w:t>
      </w:r>
      <w:r w:rsidRPr="003F4EB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 </w:t>
      </w:r>
      <w:r w:rsidRPr="003F4EB2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C98C804" w14:textId="77777777" w:rsidR="003F4EB2" w:rsidRPr="003F4EB2" w:rsidRDefault="003F4EB2" w:rsidP="003F4EB2">
      <w:pPr>
        <w:pStyle w:val="paragraph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F4EB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a)  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nejsou zaměstnanci zadavatele, kteří připravovali technické či finanční zadání předmětné veřejné zakázky</w:t>
      </w:r>
      <w:r w:rsidRPr="003F4EB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nebo osobami zastupujícími zadavatele, který zadáv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ají</w:t>
      </w:r>
      <w:r w:rsidRPr="003F4EB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předmětnou veřejnou zakázku, anebo osobami spolupracujícími 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se zadavatelem na přípravě anebo průběhu výběrového řízení</w:t>
      </w:r>
      <w:r w:rsidRPr="003F4EB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;  </w:t>
      </w:r>
      <w:r w:rsidRPr="003F4EB2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C3E23C3" w14:textId="77777777" w:rsidR="003F4EB2" w:rsidRDefault="003F4EB2" w:rsidP="003F4EB2">
      <w:pPr>
        <w:pStyle w:val="paragraph"/>
        <w:ind w:left="709" w:hanging="283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3F4EB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b) 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ab/>
      </w:r>
      <w:r w:rsidRPr="003F4EB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nejsou osobami  podle § 2 odst. 1 písm. o)  zákona o střetu zájmů, pokud se jedná o  členy  Zastupitelstva hlavního města Prahy, nebo vedoucími úředníky (přičemž vedoucím úředníkem  se rozumí vedoucí zaměstnanec zadavatele, který je na jednotlivých stupních řízení zadavatele  oprávněn  stanovit  a  ukládat  podřízeným  zaměstnancům  pracovní  úkoly,  organizovat,  řídit  a kontrolovat jejich práci a dávat jim k tomu účelu závazné pokyny),  kteří jsou oprávněni  k činnostem podle § 2 odst. 3 písm. a) nebo b) zákona o střetu zájmů, a pokud ano, že na tuto skutečnost zadavatele upozornil.   </w:t>
      </w:r>
      <w:r w:rsidRPr="003F4EB2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6EEAF4F" w14:textId="77777777" w:rsidR="00563EAD" w:rsidRDefault="00563EAD" w:rsidP="003F4EB2">
      <w:pPr>
        <w:pStyle w:val="paragraph"/>
        <w:ind w:left="709" w:hanging="283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5DC81767" w14:textId="77777777" w:rsidR="00563EAD" w:rsidRDefault="00563EAD" w:rsidP="003F4EB2">
      <w:pPr>
        <w:pStyle w:val="paragraph"/>
        <w:ind w:left="709" w:hanging="283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6036C2FA" w14:textId="77777777" w:rsidR="00563EAD" w:rsidRDefault="00563EAD" w:rsidP="003F4EB2">
      <w:pPr>
        <w:pStyle w:val="paragraph"/>
        <w:ind w:left="709" w:hanging="283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2FE2D4A0" w14:textId="77777777" w:rsidR="00563EAD" w:rsidRDefault="00563EAD" w:rsidP="003F4EB2">
      <w:pPr>
        <w:pStyle w:val="paragraph"/>
        <w:ind w:left="709" w:hanging="283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2C03D5DE" w14:textId="77777777" w:rsidR="003F4EB2" w:rsidRPr="003F4EB2" w:rsidRDefault="003F4EB2" w:rsidP="003F4EB2">
      <w:pPr>
        <w:pStyle w:val="paragraph"/>
        <w:jc w:val="both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Účastník</w:t>
      </w:r>
      <w:r w:rsidRPr="003F4EB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čestně prohlašuje, že pokud je mezi jeho skutečnými majiteli veřejný funkcionář podle § </w:t>
      </w:r>
      <w:r w:rsidRPr="003F4EB2">
        <w:rPr>
          <w:rStyle w:val="contextualspellingandgrammarerror"/>
          <w:rFonts w:asciiTheme="minorHAnsi" w:hAnsiTheme="minorHAnsi" w:cstheme="minorHAnsi"/>
          <w:color w:val="000000"/>
          <w:sz w:val="22"/>
          <w:szCs w:val="22"/>
        </w:rPr>
        <w:t>2 odst.</w:t>
      </w:r>
      <w:r w:rsidRPr="003F4EB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1 písm. c) zákona o střetu zájmů, jakožto koncový příjemce, který není ovládající osobou, tak společně s tímto čestným prohlášením předkládá ve smyslu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§ 103 odst. 1 písm. d) zákona o</w:t>
      </w:r>
      <w:r w:rsidR="0091471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zadávání veřejných zakázek</w:t>
      </w:r>
      <w:r w:rsidRPr="003F4EB2">
        <w:rPr>
          <w:rStyle w:val="contextualspellingandgrammarerror"/>
          <w:rFonts w:asciiTheme="minorHAnsi" w:hAnsiTheme="minorHAnsi" w:cstheme="minorHAnsi"/>
          <w:color w:val="000000"/>
          <w:sz w:val="22"/>
          <w:szCs w:val="22"/>
        </w:rPr>
        <w:t> veškeré</w:t>
      </w:r>
      <w:r w:rsidRPr="003F4EB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 aktuální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(</w:t>
      </w:r>
      <w:r w:rsidRPr="003F4EB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konstitutivní) dokladové dokumenty o vlastnické struktuře a skutečném majiteli dodavatele, ze kterých tyto skutečnosti jednoznačně vyplývají.</w:t>
      </w:r>
    </w:p>
    <w:p w14:paraId="2A307406" w14:textId="77777777" w:rsidR="003F4EB2" w:rsidRPr="003F4EB2" w:rsidRDefault="003F4EB2" w:rsidP="003F4EB2">
      <w:pPr>
        <w:spacing w:line="276" w:lineRule="auto"/>
        <w:jc w:val="both"/>
        <w:rPr>
          <w:rFonts w:cstheme="minorHAnsi"/>
        </w:rPr>
      </w:pPr>
    </w:p>
    <w:bookmarkEnd w:id="0"/>
    <w:p w14:paraId="1FDFE3DF" w14:textId="77777777" w:rsidR="00005BF2" w:rsidRPr="00D62BA9" w:rsidRDefault="00005BF2" w:rsidP="00005BF2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6B35A5BF" w14:textId="77777777" w:rsidR="00005BF2" w:rsidRPr="00E055FD" w:rsidRDefault="00005BF2" w:rsidP="00005BF2">
      <w:pPr>
        <w:spacing w:after="120" w:line="240" w:lineRule="auto"/>
        <w:jc w:val="both"/>
        <w:rPr>
          <w:rFonts w:cstheme="minorHAnsi"/>
        </w:rPr>
      </w:pPr>
      <w:r w:rsidRPr="00E055FD">
        <w:rPr>
          <w:rFonts w:cstheme="minorHAnsi"/>
        </w:rPr>
        <w:t xml:space="preserve">V </w:t>
      </w:r>
      <w:r w:rsidR="00AB4DBC" w:rsidRPr="00E055FD">
        <w:fldChar w:fldCharType="begin">
          <w:ffData>
            <w:name w:val=""/>
            <w:enabled/>
            <w:calcOnExit w:val="0"/>
            <w:textInput>
              <w:default w:val="DOPLŇTE"/>
            </w:textInput>
          </w:ffData>
        </w:fldChar>
      </w:r>
      <w:r w:rsidR="00E055FD" w:rsidRPr="00E055FD">
        <w:instrText xml:space="preserve"> FORMTEXT </w:instrText>
      </w:r>
      <w:r w:rsidR="00AB4DBC" w:rsidRPr="00E055FD">
        <w:fldChar w:fldCharType="separate"/>
      </w:r>
      <w:r w:rsidR="00E055FD" w:rsidRPr="00E055FD">
        <w:rPr>
          <w:noProof/>
        </w:rPr>
        <w:t>DOPLŇTE</w:t>
      </w:r>
      <w:r w:rsidR="00AB4DBC" w:rsidRPr="00E055FD">
        <w:fldChar w:fldCharType="end"/>
      </w:r>
      <w:r w:rsidRPr="00E055FD">
        <w:rPr>
          <w:rFonts w:cstheme="minorHAnsi"/>
        </w:rPr>
        <w:t xml:space="preserve"> dne </w:t>
      </w:r>
      <w:r w:rsidR="00AB4DBC" w:rsidRPr="00E055FD">
        <w:fldChar w:fldCharType="begin">
          <w:ffData>
            <w:name w:val=""/>
            <w:enabled/>
            <w:calcOnExit w:val="0"/>
            <w:textInput>
              <w:default w:val="DOPLŇTE"/>
            </w:textInput>
          </w:ffData>
        </w:fldChar>
      </w:r>
      <w:r w:rsidR="00E055FD" w:rsidRPr="00E055FD">
        <w:instrText xml:space="preserve"> FORMTEXT </w:instrText>
      </w:r>
      <w:r w:rsidR="00AB4DBC" w:rsidRPr="00E055FD">
        <w:fldChar w:fldCharType="separate"/>
      </w:r>
      <w:r w:rsidR="00E055FD" w:rsidRPr="00E055FD">
        <w:rPr>
          <w:noProof/>
        </w:rPr>
        <w:t>DOPLŇTE</w:t>
      </w:r>
      <w:r w:rsidR="00AB4DBC" w:rsidRPr="00E055FD">
        <w:fldChar w:fldCharType="end"/>
      </w:r>
    </w:p>
    <w:p w14:paraId="04247206" w14:textId="77777777" w:rsidR="00005BF2" w:rsidRPr="00E055FD" w:rsidRDefault="00005BF2" w:rsidP="00005BF2">
      <w:pPr>
        <w:spacing w:after="120" w:line="240" w:lineRule="auto"/>
        <w:jc w:val="both"/>
        <w:rPr>
          <w:rFonts w:cstheme="minorHAnsi"/>
        </w:rPr>
      </w:pPr>
    </w:p>
    <w:p w14:paraId="0536F75F" w14:textId="77777777" w:rsidR="00005BF2" w:rsidRPr="00E055FD" w:rsidRDefault="00005BF2" w:rsidP="00005BF2">
      <w:pPr>
        <w:spacing w:after="120" w:line="240" w:lineRule="auto"/>
        <w:jc w:val="both"/>
        <w:rPr>
          <w:rFonts w:cstheme="minorHAnsi"/>
        </w:rPr>
      </w:pPr>
    </w:p>
    <w:p w14:paraId="28BCAAEA" w14:textId="77777777" w:rsidR="00005BF2" w:rsidRPr="00E055FD" w:rsidRDefault="00005BF2" w:rsidP="00005BF2">
      <w:pPr>
        <w:spacing w:after="0" w:line="240" w:lineRule="auto"/>
        <w:jc w:val="right"/>
        <w:rPr>
          <w:rFonts w:cstheme="minorHAnsi"/>
        </w:rPr>
      </w:pPr>
      <w:r w:rsidRPr="00E055FD">
        <w:rPr>
          <w:rFonts w:cstheme="minorHAnsi"/>
        </w:rPr>
        <w:t>…………………..……………………</w:t>
      </w:r>
    </w:p>
    <w:p w14:paraId="68F59DB6" w14:textId="77777777" w:rsidR="00005BF2" w:rsidRPr="00E055FD" w:rsidRDefault="00005BF2" w:rsidP="00005BF2">
      <w:pPr>
        <w:spacing w:after="0" w:line="240" w:lineRule="auto"/>
        <w:ind w:left="3828"/>
        <w:jc w:val="right"/>
        <w:rPr>
          <w:rFonts w:cstheme="minorHAnsi"/>
        </w:rPr>
      </w:pPr>
      <w:r w:rsidRPr="009F1947">
        <w:rPr>
          <w:rFonts w:cstheme="minorHAnsi"/>
          <w:highlight w:val="yellow"/>
        </w:rPr>
        <w:t>Jméno a podpis účastníka / oprávněného zástupce</w:t>
      </w:r>
    </w:p>
    <w:p w14:paraId="31B02CA1" w14:textId="77777777" w:rsidR="00BD1510" w:rsidRPr="00D62BA9" w:rsidRDefault="00BD1510" w:rsidP="00014068">
      <w:pPr>
        <w:spacing w:line="276" w:lineRule="auto"/>
        <w:rPr>
          <w:rFonts w:cstheme="minorHAnsi"/>
        </w:rPr>
      </w:pPr>
    </w:p>
    <w:sectPr w:rsidR="00BD1510" w:rsidRPr="00D62BA9" w:rsidSect="00A24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5EE6B" w14:textId="77777777" w:rsidR="00092AB5" w:rsidRDefault="00092AB5" w:rsidP="00D250B3">
      <w:pPr>
        <w:spacing w:after="0" w:line="240" w:lineRule="auto"/>
      </w:pPr>
      <w:r>
        <w:separator/>
      </w:r>
    </w:p>
  </w:endnote>
  <w:endnote w:type="continuationSeparator" w:id="0">
    <w:p w14:paraId="55CF9369" w14:textId="77777777" w:rsidR="00092AB5" w:rsidRDefault="00092AB5" w:rsidP="00D2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4E9E" w14:textId="77777777" w:rsidR="00092AB5" w:rsidRDefault="00092AB5" w:rsidP="00D250B3">
      <w:pPr>
        <w:spacing w:after="0" w:line="240" w:lineRule="auto"/>
      </w:pPr>
      <w:r>
        <w:separator/>
      </w:r>
    </w:p>
  </w:footnote>
  <w:footnote w:type="continuationSeparator" w:id="0">
    <w:p w14:paraId="51546C5B" w14:textId="77777777" w:rsidR="00092AB5" w:rsidRDefault="00092AB5" w:rsidP="00D250B3">
      <w:pPr>
        <w:spacing w:after="0" w:line="240" w:lineRule="auto"/>
      </w:pPr>
      <w:r>
        <w:continuationSeparator/>
      </w:r>
    </w:p>
  </w:footnote>
  <w:footnote w:id="1">
    <w:p w14:paraId="1D2E6E76" w14:textId="77777777" w:rsidR="00D62BA9" w:rsidRPr="003F4EB2" w:rsidRDefault="003F4EB2" w:rsidP="003F4EB2">
      <w:pPr>
        <w:pStyle w:val="Textpoznpodarou"/>
        <w:numPr>
          <w:ilvl w:val="0"/>
          <w:numId w:val="4"/>
        </w:numPr>
        <w:spacing w:after="0" w:line="240" w:lineRule="auto"/>
        <w:rPr>
          <w:rFonts w:cs="Calibri"/>
        </w:rPr>
      </w:pPr>
      <w:r w:rsidRPr="003F4EB2">
        <w:rPr>
          <w:rStyle w:val="contextualspellingandgrammarerror"/>
          <w:rFonts w:cs="Calibri"/>
          <w:color w:val="000000"/>
          <w:sz w:val="18"/>
          <w:szCs w:val="18"/>
        </w:rPr>
        <w:t>Osobou blízkou</w:t>
      </w:r>
      <w:r w:rsidRPr="003F4EB2">
        <w:rPr>
          <w:rStyle w:val="normaltextrun"/>
          <w:rFonts w:cs="Calibri"/>
          <w:color w:val="000000"/>
          <w:sz w:val="18"/>
          <w:szCs w:val="18"/>
        </w:rPr>
        <w:t> je příbuzný v řadě přímé, sourozenec a manžel nebo partner podle zákona upravujícího</w:t>
      </w:r>
      <w:r>
        <w:rPr>
          <w:rStyle w:val="normaltextrun"/>
          <w:rFonts w:cs="Calibri"/>
          <w:color w:val="000000"/>
          <w:sz w:val="18"/>
          <w:szCs w:val="18"/>
        </w:rPr>
        <w:t xml:space="preserve"> r</w:t>
      </w:r>
      <w:r w:rsidRPr="003F4EB2">
        <w:rPr>
          <w:rStyle w:val="normaltextrun"/>
          <w:rFonts w:cs="Calibri"/>
          <w:color w:val="000000"/>
          <w:sz w:val="18"/>
          <w:szCs w:val="18"/>
        </w:rPr>
        <w:t xml:space="preserve">egistrované partnerství (dále jen „partner“); jiné osoby v poměru rodinném nebo obdobném se pokládají za </w:t>
      </w:r>
      <w:r w:rsidRPr="003F4EB2">
        <w:rPr>
          <w:rStyle w:val="contextualspellingandgrammarerror"/>
          <w:rFonts w:cs="Calibri"/>
          <w:color w:val="000000"/>
          <w:sz w:val="18"/>
          <w:szCs w:val="18"/>
        </w:rPr>
        <w:t>osoby sobě</w:t>
      </w:r>
      <w:r w:rsidRPr="003F4EB2">
        <w:rPr>
          <w:rStyle w:val="normaltextrun"/>
          <w:rFonts w:cs="Calibri"/>
          <w:color w:val="000000"/>
          <w:sz w:val="18"/>
          <w:szCs w:val="18"/>
        </w:rPr>
        <w:t xml:space="preserve"> navzájem blízké, pokud by újmu, kterou utrpěla jedna z nich, druhá důvodně pociťovala jako újmu vlastní. Má se za to, že osobami blízkými jsou i osoby </w:t>
      </w:r>
      <w:proofErr w:type="spellStart"/>
      <w:r w:rsidRPr="003F4EB2">
        <w:rPr>
          <w:rStyle w:val="spellingerror"/>
          <w:rFonts w:cs="Calibri"/>
          <w:color w:val="000000"/>
          <w:sz w:val="18"/>
          <w:szCs w:val="18"/>
        </w:rPr>
        <w:t>sešvagřené</w:t>
      </w:r>
      <w:proofErr w:type="spellEnd"/>
      <w:r w:rsidRPr="003F4EB2">
        <w:rPr>
          <w:rStyle w:val="normaltextrun"/>
          <w:rFonts w:cs="Calibri"/>
          <w:color w:val="000000"/>
          <w:sz w:val="18"/>
          <w:szCs w:val="18"/>
        </w:rPr>
        <w:t xml:space="preserve"> nebo osoby, které spolu trvale žijí.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5F7B"/>
    <w:multiLevelType w:val="hybridMultilevel"/>
    <w:tmpl w:val="4C328E74"/>
    <w:lvl w:ilvl="0" w:tplc="3F284056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90F2A"/>
    <w:multiLevelType w:val="hybridMultilevel"/>
    <w:tmpl w:val="1224441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6CA29EB"/>
    <w:multiLevelType w:val="hybridMultilevel"/>
    <w:tmpl w:val="E5A0E6EE"/>
    <w:lvl w:ilvl="0" w:tplc="EF52C6F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53F52"/>
    <w:multiLevelType w:val="hybridMultilevel"/>
    <w:tmpl w:val="D5A01D6E"/>
    <w:lvl w:ilvl="0" w:tplc="96A6C5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676121">
    <w:abstractNumId w:val="2"/>
  </w:num>
  <w:num w:numId="2" w16cid:durableId="694815244">
    <w:abstractNumId w:val="0"/>
  </w:num>
  <w:num w:numId="3" w16cid:durableId="1945764369">
    <w:abstractNumId w:val="1"/>
  </w:num>
  <w:num w:numId="4" w16cid:durableId="392968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0F7"/>
    <w:rsid w:val="00005BF2"/>
    <w:rsid w:val="00014068"/>
    <w:rsid w:val="00066591"/>
    <w:rsid w:val="00092AB5"/>
    <w:rsid w:val="00176263"/>
    <w:rsid w:val="00187ED8"/>
    <w:rsid w:val="001C2026"/>
    <w:rsid w:val="002601A8"/>
    <w:rsid w:val="00265464"/>
    <w:rsid w:val="002C0111"/>
    <w:rsid w:val="002C4C79"/>
    <w:rsid w:val="003060F2"/>
    <w:rsid w:val="003460B9"/>
    <w:rsid w:val="003F4EB2"/>
    <w:rsid w:val="004550D1"/>
    <w:rsid w:val="00474EA4"/>
    <w:rsid w:val="005300F7"/>
    <w:rsid w:val="00563EAD"/>
    <w:rsid w:val="005B719A"/>
    <w:rsid w:val="0060704B"/>
    <w:rsid w:val="00640FDD"/>
    <w:rsid w:val="00694D98"/>
    <w:rsid w:val="007672C3"/>
    <w:rsid w:val="00775226"/>
    <w:rsid w:val="007A3F1A"/>
    <w:rsid w:val="00851ADC"/>
    <w:rsid w:val="00872433"/>
    <w:rsid w:val="008A40A1"/>
    <w:rsid w:val="00900D9C"/>
    <w:rsid w:val="00914711"/>
    <w:rsid w:val="00936382"/>
    <w:rsid w:val="009563EB"/>
    <w:rsid w:val="009C68A2"/>
    <w:rsid w:val="009E751C"/>
    <w:rsid w:val="009F1947"/>
    <w:rsid w:val="009F34A7"/>
    <w:rsid w:val="00A24D37"/>
    <w:rsid w:val="00A37235"/>
    <w:rsid w:val="00AB4DBC"/>
    <w:rsid w:val="00B76FF4"/>
    <w:rsid w:val="00BB7782"/>
    <w:rsid w:val="00BD1510"/>
    <w:rsid w:val="00C1687A"/>
    <w:rsid w:val="00C30E12"/>
    <w:rsid w:val="00CD79F6"/>
    <w:rsid w:val="00D250B3"/>
    <w:rsid w:val="00D62BA9"/>
    <w:rsid w:val="00D94C46"/>
    <w:rsid w:val="00DB33BA"/>
    <w:rsid w:val="00DC26FF"/>
    <w:rsid w:val="00DC49D2"/>
    <w:rsid w:val="00E055FD"/>
    <w:rsid w:val="00E86052"/>
    <w:rsid w:val="00F36B4C"/>
    <w:rsid w:val="00F624FB"/>
    <w:rsid w:val="00F75D03"/>
    <w:rsid w:val="00F9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A8AB3"/>
  <w15:docId w15:val="{E4A817EA-4DD4-4955-9D6A-416CBBFA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4D37"/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BD15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BD151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49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2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50B3"/>
  </w:style>
  <w:style w:type="paragraph" w:styleId="Zpat">
    <w:name w:val="footer"/>
    <w:basedOn w:val="Normln"/>
    <w:link w:val="ZpatChar"/>
    <w:uiPriority w:val="99"/>
    <w:unhideWhenUsed/>
    <w:rsid w:val="00D2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0B3"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BD1510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BD15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komente">
    <w:name w:val="annotation text"/>
    <w:basedOn w:val="Normln"/>
    <w:link w:val="TextkomenteChar1"/>
    <w:unhideWhenUsed/>
    <w:rsid w:val="00BD1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uiPriority w:val="99"/>
    <w:semiHidden/>
    <w:rsid w:val="00BD1510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locked/>
    <w:rsid w:val="00BD151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A3F1A"/>
    <w:rPr>
      <w:vertAlign w:val="superscript"/>
    </w:rPr>
  </w:style>
  <w:style w:type="paragraph" w:styleId="Textpoznpodarou">
    <w:name w:val="footnote text"/>
    <w:basedOn w:val="Normln"/>
    <w:link w:val="TextpoznpodarouChar"/>
    <w:rsid w:val="007A3F1A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7A3F1A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ZkladntextChar">
    <w:name w:val="Základní text Char"/>
    <w:link w:val="Zkladntext"/>
    <w:uiPriority w:val="99"/>
    <w:semiHidden/>
    <w:locked/>
    <w:rsid w:val="002C4C79"/>
    <w:rPr>
      <w:rFonts w:ascii="Courier New" w:hAnsi="Courier New"/>
      <w:sz w:val="16"/>
    </w:rPr>
  </w:style>
  <w:style w:type="paragraph" w:styleId="Zkladntext">
    <w:name w:val="Body Text"/>
    <w:basedOn w:val="Normln"/>
    <w:link w:val="ZkladntextChar"/>
    <w:uiPriority w:val="99"/>
    <w:semiHidden/>
    <w:rsid w:val="002C4C79"/>
    <w:pPr>
      <w:spacing w:after="120" w:line="240" w:lineRule="auto"/>
    </w:pPr>
    <w:rPr>
      <w:rFonts w:ascii="Courier New" w:hAnsi="Courier New"/>
      <w:sz w:val="16"/>
    </w:rPr>
  </w:style>
  <w:style w:type="character" w:customStyle="1" w:styleId="ZkladntextChar1">
    <w:name w:val="Základní text Char1"/>
    <w:basedOn w:val="Standardnpsmoodstavce"/>
    <w:uiPriority w:val="99"/>
    <w:semiHidden/>
    <w:rsid w:val="002C4C79"/>
  </w:style>
  <w:style w:type="character" w:customStyle="1" w:styleId="normaltextrun">
    <w:name w:val="normaltextrun"/>
    <w:basedOn w:val="Standardnpsmoodstavce"/>
    <w:rsid w:val="003F4EB2"/>
  </w:style>
  <w:style w:type="character" w:customStyle="1" w:styleId="contextualspellingandgrammarerror">
    <w:name w:val="contextualspellingandgrammarerror"/>
    <w:basedOn w:val="Standardnpsmoodstavce"/>
    <w:rsid w:val="003F4EB2"/>
  </w:style>
  <w:style w:type="paragraph" w:customStyle="1" w:styleId="paragraph">
    <w:name w:val="paragraph"/>
    <w:basedOn w:val="Normln"/>
    <w:rsid w:val="003F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3F4EB2"/>
  </w:style>
  <w:style w:type="character" w:customStyle="1" w:styleId="spellingerror">
    <w:name w:val="spellingerror"/>
    <w:basedOn w:val="Standardnpsmoodstavce"/>
    <w:rsid w:val="003F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ed788-e70c-45cb-9a7e-ca9fa3f6222c">
      <Terms xmlns="http://schemas.microsoft.com/office/infopath/2007/PartnerControls"/>
    </lcf76f155ced4ddcb4097134ff3c332f>
    <TaxCatchAll xmlns="8b9489ba-64aa-42da-8a23-fd155c79d2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E64B2E46F9343BECF16C967D457B2" ma:contentTypeVersion="16" ma:contentTypeDescription="Vytvoří nový dokument" ma:contentTypeScope="" ma:versionID="9189d7fdc5072670731a9cb4a5335d97">
  <xsd:schema xmlns:xsd="http://www.w3.org/2001/XMLSchema" xmlns:xs="http://www.w3.org/2001/XMLSchema" xmlns:p="http://schemas.microsoft.com/office/2006/metadata/properties" xmlns:ns2="489ed788-e70c-45cb-9a7e-ca9fa3f6222c" xmlns:ns3="8b9489ba-64aa-42da-8a23-fd155c79d241" targetNamespace="http://schemas.microsoft.com/office/2006/metadata/properties" ma:root="true" ma:fieldsID="ba8173228f5df22c2f048244d9b204b7" ns2:_="" ns3:_="">
    <xsd:import namespace="489ed788-e70c-45cb-9a7e-ca9fa3f6222c"/>
    <xsd:import namespace="8b9489ba-64aa-42da-8a23-fd155c79d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ed788-e70c-45cb-9a7e-ca9fa3f62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e9db0fa6-d2d4-4ec5-a696-7788343d52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489ba-64aa-42da-8a23-fd155c79d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4c978b-0f06-4b7b-b6dc-bbcc66cf52c9}" ma:internalName="TaxCatchAll" ma:showField="CatchAllData" ma:web="8b9489ba-64aa-42da-8a23-fd155c79d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8A3F1D-E51A-494C-AD65-A6C5CFB545B3}">
  <ds:schemaRefs>
    <ds:schemaRef ds:uri="http://schemas.microsoft.com/office/2006/metadata/properties"/>
    <ds:schemaRef ds:uri="http://schemas.microsoft.com/office/infopath/2007/PartnerControls"/>
    <ds:schemaRef ds:uri="489ed788-e70c-45cb-9a7e-ca9fa3f6222c"/>
    <ds:schemaRef ds:uri="8b9489ba-64aa-42da-8a23-fd155c79d241"/>
  </ds:schemaRefs>
</ds:datastoreItem>
</file>

<file path=customXml/itemProps2.xml><?xml version="1.0" encoding="utf-8"?>
<ds:datastoreItem xmlns:ds="http://schemas.openxmlformats.org/officeDocument/2006/customXml" ds:itemID="{22E99147-08F5-4E0B-81D6-BE6D88F00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A25C3-50F2-4A06-9754-9973A5158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ed788-e70c-45cb-9a7e-ca9fa3f6222c"/>
    <ds:schemaRef ds:uri="8b9489ba-64aa-42da-8a23-fd155c79d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Cifrincová Veronika (MHMP, FON)</dc:creator>
  <cp:keywords/>
  <dc:description/>
  <cp:lastModifiedBy>Martin Kaleta</cp:lastModifiedBy>
  <cp:revision>14</cp:revision>
  <dcterms:created xsi:type="dcterms:W3CDTF">2022-11-04T14:11:00Z</dcterms:created>
  <dcterms:modified xsi:type="dcterms:W3CDTF">2024-01-04T11:57:00Z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0x010100392E64B2E46F9343BECF16C967D457B2</vt:lpwstr>
  </property>
  <property fmtid="{D5CDD505-2E9C-101B-9397-08002B2CF9AE}" pid="3" name="MediaServiceImageTags">
    <vt:lpwstr/>
  </property>
</Properties>
</file>