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2" w:rsidRPr="003E5B4D" w:rsidRDefault="007C23C2" w:rsidP="004A3080">
      <w:pPr>
        <w:pStyle w:val="Nzev"/>
        <w:spacing w:before="0" w:after="120"/>
        <w:rPr>
          <w:rFonts w:asciiTheme="minorHAnsi" w:hAnsiTheme="minorHAnsi"/>
          <w:sz w:val="48"/>
          <w:szCs w:val="48"/>
        </w:rPr>
      </w:pPr>
      <w:r w:rsidRPr="003E5B4D">
        <w:rPr>
          <w:rFonts w:asciiTheme="minorHAnsi" w:hAnsiTheme="minorHAnsi"/>
          <w:sz w:val="48"/>
          <w:szCs w:val="48"/>
        </w:rPr>
        <w:t>TECHNICKÁ SPECIFIKACE</w:t>
      </w:r>
    </w:p>
    <w:p w:rsidR="007C23C2" w:rsidRPr="003E5B4D" w:rsidRDefault="007C23C2" w:rsidP="00D126F3">
      <w:pPr>
        <w:jc w:val="center"/>
        <w:rPr>
          <w:rFonts w:asciiTheme="minorHAnsi" w:hAnsiTheme="minorHAnsi" w:cs="Arial"/>
          <w:sz w:val="20"/>
          <w:szCs w:val="20"/>
        </w:rPr>
      </w:pPr>
    </w:p>
    <w:p w:rsidR="007C23C2" w:rsidRPr="003E5B4D" w:rsidRDefault="007C23C2" w:rsidP="00C54A75">
      <w:pPr>
        <w:jc w:val="center"/>
        <w:rPr>
          <w:rFonts w:asciiTheme="minorHAnsi" w:hAnsiTheme="minorHAnsi" w:cs="Arial"/>
          <w:sz w:val="20"/>
          <w:szCs w:val="20"/>
        </w:rPr>
      </w:pPr>
      <w:r w:rsidRPr="003E5B4D">
        <w:rPr>
          <w:rFonts w:asciiTheme="minorHAnsi" w:hAnsiTheme="minorHAnsi" w:cs="Arial"/>
          <w:sz w:val="20"/>
          <w:szCs w:val="20"/>
        </w:rPr>
        <w:t>veřejné zakázky malého rozsahu s názvem:</w:t>
      </w:r>
    </w:p>
    <w:p w:rsidR="007C23C2" w:rsidRPr="003E5B4D" w:rsidRDefault="007C23C2" w:rsidP="00D126F3">
      <w:pPr>
        <w:jc w:val="center"/>
        <w:rPr>
          <w:rFonts w:asciiTheme="minorHAnsi" w:hAnsiTheme="minorHAnsi" w:cs="Arial"/>
          <w:sz w:val="20"/>
          <w:szCs w:val="20"/>
        </w:rPr>
      </w:pPr>
    </w:p>
    <w:p w:rsidR="007C23C2" w:rsidRPr="003E5B4D" w:rsidRDefault="007C23C2" w:rsidP="001C5411">
      <w:pPr>
        <w:widowControl w:val="0"/>
        <w:jc w:val="center"/>
        <w:rPr>
          <w:rFonts w:asciiTheme="minorHAnsi" w:hAnsiTheme="minorHAnsi"/>
          <w:b/>
          <w:sz w:val="40"/>
          <w:szCs w:val="40"/>
        </w:rPr>
      </w:pPr>
      <w:r w:rsidRPr="003E5B4D">
        <w:rPr>
          <w:rFonts w:asciiTheme="minorHAnsi" w:hAnsiTheme="minorHAnsi"/>
          <w:b/>
          <w:sz w:val="40"/>
          <w:szCs w:val="40"/>
        </w:rPr>
        <w:t xml:space="preserve">„Dodávka </w:t>
      </w:r>
      <w:r w:rsidR="003E5B4D">
        <w:rPr>
          <w:rFonts w:asciiTheme="minorHAnsi" w:hAnsiTheme="minorHAnsi"/>
          <w:b/>
          <w:sz w:val="40"/>
          <w:szCs w:val="40"/>
        </w:rPr>
        <w:t xml:space="preserve">průmyslových </w:t>
      </w:r>
      <w:r w:rsidRPr="003E5B4D">
        <w:rPr>
          <w:rFonts w:asciiTheme="minorHAnsi" w:hAnsiTheme="minorHAnsi"/>
          <w:b/>
          <w:sz w:val="40"/>
          <w:szCs w:val="40"/>
        </w:rPr>
        <w:t xml:space="preserve">praček </w:t>
      </w:r>
      <w:r w:rsidR="003E5B4D">
        <w:rPr>
          <w:rFonts w:asciiTheme="minorHAnsi" w:hAnsiTheme="minorHAnsi"/>
          <w:b/>
          <w:sz w:val="40"/>
          <w:szCs w:val="40"/>
        </w:rPr>
        <w:t xml:space="preserve">a </w:t>
      </w:r>
      <w:r w:rsidR="00CA1A17">
        <w:rPr>
          <w:rFonts w:asciiTheme="minorHAnsi" w:hAnsiTheme="minorHAnsi"/>
          <w:b/>
          <w:sz w:val="40"/>
          <w:szCs w:val="40"/>
        </w:rPr>
        <w:t>válcového</w:t>
      </w:r>
      <w:r w:rsidR="00CA1A17">
        <w:rPr>
          <w:rFonts w:asciiTheme="minorHAnsi" w:hAnsiTheme="minorHAnsi"/>
          <w:b/>
          <w:sz w:val="40"/>
          <w:szCs w:val="40"/>
        </w:rPr>
        <w:t xml:space="preserve"> sušícího </w:t>
      </w:r>
      <w:proofErr w:type="spellStart"/>
      <w:r w:rsidR="00CA1A17">
        <w:rPr>
          <w:rFonts w:asciiTheme="minorHAnsi" w:hAnsiTheme="minorHAnsi"/>
          <w:b/>
          <w:sz w:val="40"/>
          <w:szCs w:val="40"/>
        </w:rPr>
        <w:t>žehliče</w:t>
      </w:r>
      <w:proofErr w:type="spellEnd"/>
      <w:r w:rsidRPr="003E5B4D">
        <w:rPr>
          <w:rFonts w:asciiTheme="minorHAnsi" w:hAnsiTheme="minorHAnsi"/>
          <w:b/>
          <w:sz w:val="40"/>
          <w:szCs w:val="40"/>
        </w:rPr>
        <w:t>“</w:t>
      </w:r>
    </w:p>
    <w:p w:rsidR="007C23C2" w:rsidRPr="003E5B4D" w:rsidRDefault="007C23C2" w:rsidP="00062EC2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3474"/>
        <w:gridCol w:w="2642"/>
      </w:tblGrid>
      <w:tr w:rsidR="007C23C2" w:rsidRPr="003E5B4D" w:rsidTr="004A3080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CA1A17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Požadavky zadavatele na pračky</w:t>
            </w:r>
            <w:r w:rsidR="00CA1A17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a </w:t>
            </w:r>
            <w:bookmarkStart w:id="0" w:name="_GoBack"/>
            <w:bookmarkEnd w:id="0"/>
            <w:r w:rsidR="00CA1A17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sušící válcový </w:t>
            </w:r>
            <w:proofErr w:type="spellStart"/>
            <w:r w:rsidR="00CA1A17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žehlič</w:t>
            </w:r>
            <w:proofErr w:type="spellEnd"/>
          </w:p>
        </w:tc>
      </w:tr>
      <w:tr w:rsidR="007C23C2" w:rsidRPr="003E5B4D" w:rsidTr="001C5411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3E5B4D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Průmyslová pračka</w:t>
            </w:r>
            <w:r w:rsidR="007C23C2"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č. 1</w:t>
            </w:r>
            <w:r w:rsidR="007C23C2"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C23C2" w:rsidRPr="003E5B4D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4A3080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3E5B4D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3E5B4D" w:rsidTr="001C5411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23C2" w:rsidRPr="003E5B4D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7C23C2" w:rsidRPr="003E5B4D" w:rsidTr="001C5411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8A3E44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7C23C2" w:rsidP="003E5B4D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Nabídka </w:t>
            </w:r>
            <w:r w:rsid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účastníka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(hodnota parametrů nabízeného zařízení)*</w:t>
            </w:r>
          </w:p>
        </w:tc>
      </w:tr>
      <w:tr w:rsidR="007C23C2" w:rsidRPr="003E5B4D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Kapacita: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3C2" w:rsidRPr="003E5B4D" w:rsidRDefault="003E5B4D" w:rsidP="00375B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– 11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3C2" w:rsidRPr="003E5B4D" w:rsidTr="001C5411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Objem bubnu: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3E5B4D" w:rsidRDefault="003E5B4D" w:rsidP="003E5B4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100 – 110 l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3C2" w:rsidRPr="003E5B4D" w:rsidTr="001C5411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B2070" w:rsidRPr="003E5B4D" w:rsidRDefault="003E5B4D" w:rsidP="009B2070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Otáčky odstředění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3E5B4D" w:rsidRDefault="003E5B4D" w:rsidP="00C54A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1075 </w:t>
            </w:r>
            <w:proofErr w:type="spellStart"/>
            <w:proofErr w:type="gramStart"/>
            <w:r w:rsidRPr="003E5B4D">
              <w:rPr>
                <w:rFonts w:asciiTheme="minorHAnsi" w:hAnsiTheme="minorHAnsi" w:cs="Arial"/>
                <w:sz w:val="20"/>
                <w:szCs w:val="20"/>
              </w:rPr>
              <w:t>ot</w:t>
            </w:r>
            <w:proofErr w:type="spellEnd"/>
            <w:r w:rsidRPr="003E5B4D">
              <w:rPr>
                <w:rFonts w:asciiTheme="minorHAnsi" w:hAnsiTheme="minorHAnsi" w:cs="Arial"/>
                <w:sz w:val="20"/>
                <w:szCs w:val="20"/>
              </w:rPr>
              <w:t>./min</w:t>
            </w:r>
            <w:proofErr w:type="gramEnd"/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3C2" w:rsidRPr="003E5B4D" w:rsidTr="001C5411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1C5411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G-faktor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3E5B4D" w:rsidRDefault="003E5B4D" w:rsidP="00C54A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Min. 400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3C2" w:rsidRPr="003E5B4D" w:rsidTr="001C5411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Ohřev: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3E5B4D" w:rsidRDefault="003E5B4D" w:rsidP="005C47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elektrický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C23C2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23C2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Elektrický příkon: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7C23C2" w:rsidRPr="003E5B4D" w:rsidRDefault="003E5B4D" w:rsidP="005C47C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>9 kW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7C23C2" w:rsidRPr="003E5B4D" w:rsidRDefault="007C23C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47CB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47CB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Odpružená vysokootáčková pračka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3E5B4D" w:rsidRDefault="003E5B4D" w:rsidP="005C47C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C47CB" w:rsidRPr="003E5B4D" w:rsidRDefault="005C47CB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79F2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Pr="003E5B4D" w:rsidRDefault="003E5B4D" w:rsidP="003E5B4D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Nerezový vrchní panel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379F2" w:rsidRPr="003E5B4D" w:rsidRDefault="003E5B4D" w:rsidP="00C54A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3E5B4D" w:rsidRDefault="00C379F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79F2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79F2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Nerezový vnitřní a vnější buben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5C47CB" w:rsidRPr="003E5B4D" w:rsidRDefault="003E5B4D" w:rsidP="00C54A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379F2" w:rsidRPr="003E5B4D" w:rsidRDefault="00C379F2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3E5B4D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 xml:space="preserve">ypouštěcí ventil 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3E5B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>(Ø 76 mm)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Řídicí systém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3E5B4D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>60 detail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>ních programovatelných programů</w:t>
            </w:r>
          </w:p>
          <w:p w:rsidR="003E5B4D" w:rsidRPr="003E5B4D" w:rsidRDefault="003E5B4D" w:rsidP="003E5B4D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Rozložení prádla tak, aby bylo zajištěno rovnoměrné vyvážení </w:t>
            </w:r>
          </w:p>
          <w:p w:rsidR="003E5B4D" w:rsidRPr="003E5B4D" w:rsidRDefault="003E5B4D" w:rsidP="003E5B4D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Automatické vyvážení teploty během napouštění</w:t>
            </w:r>
          </w:p>
          <w:p w:rsidR="003E5B4D" w:rsidRPr="003E5B4D" w:rsidRDefault="003E5B4D" w:rsidP="003E5B4D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Program lze ručně zkrátit, prodloužit, zastavit</w:t>
            </w:r>
          </w:p>
          <w:p w:rsidR="003E5B4D" w:rsidRPr="003E5B4D" w:rsidRDefault="003E5B4D" w:rsidP="003E5B4D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Diagnostická hlášení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C54A7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Příprava na tekuté prací prostředky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C54A7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AB37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1C5411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Elektrické napájení: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sz w:val="20"/>
                <w:szCs w:val="20"/>
              </w:rPr>
              <w:t>3 x 400V / 50Hz / N / PE (IEC 38).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Průmyslová pračka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č. 2</w:t>
            </w:r>
          </w:p>
        </w:tc>
      </w:tr>
      <w:tr w:rsidR="003E5B4D" w:rsidRPr="003E5B4D" w:rsidTr="00DB38D5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3E5B4D" w:rsidRPr="003E5B4D" w:rsidTr="00DB38D5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3E5B4D" w:rsidRPr="003E5B4D" w:rsidTr="00DB38D5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Nabídka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účastníka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(hodnota parametrů nabízeného zařízení)*</w:t>
            </w:r>
          </w:p>
        </w:tc>
      </w:tr>
      <w:tr w:rsidR="003E5B4D" w:rsidRPr="003E5B4D" w:rsidTr="00DB38D5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Kapacita: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25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kg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Objem bubnu: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235</w:t>
            </w:r>
            <w:r w:rsidR="003E5B4D">
              <w:rPr>
                <w:rFonts w:asciiTheme="minorHAnsi" w:hAnsiTheme="minorHAnsi" w:cs="Arial"/>
                <w:sz w:val="20"/>
                <w:szCs w:val="20"/>
              </w:rPr>
              <w:t xml:space="preserve"> 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250</w:t>
            </w:r>
            <w:r w:rsidR="003E5B4D">
              <w:rPr>
                <w:rFonts w:asciiTheme="minorHAnsi" w:hAnsiTheme="minorHAnsi" w:cs="Arial"/>
                <w:sz w:val="20"/>
                <w:szCs w:val="20"/>
              </w:rPr>
              <w:t xml:space="preserve"> l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Otáčky odstředění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="00CA1A17">
              <w:rPr>
                <w:rFonts w:asciiTheme="minorHAnsi" w:hAnsiTheme="minorHAnsi" w:cs="Arial"/>
                <w:sz w:val="20"/>
                <w:szCs w:val="20"/>
              </w:rPr>
              <w:t>980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B4D">
              <w:rPr>
                <w:rFonts w:asciiTheme="minorHAnsi" w:hAnsiTheme="minorHAnsi" w:cs="Arial"/>
                <w:sz w:val="20"/>
                <w:szCs w:val="20"/>
              </w:rPr>
              <w:t>ot</w:t>
            </w:r>
            <w:proofErr w:type="spellEnd"/>
            <w:r w:rsidRPr="003E5B4D">
              <w:rPr>
                <w:rFonts w:asciiTheme="minorHAnsi" w:hAnsiTheme="minorHAnsi" w:cs="Arial"/>
                <w:sz w:val="20"/>
                <w:szCs w:val="20"/>
              </w:rPr>
              <w:t>./min</w:t>
            </w:r>
            <w:proofErr w:type="gramEnd"/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G-faktor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Min. 400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Ohřev: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elektrický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Elektrický příkon: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="00CA1A17"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Pr="003E5B4D">
              <w:rPr>
                <w:rFonts w:asciiTheme="minorHAnsi" w:hAnsiTheme="minorHAnsi" w:cs="Arial"/>
                <w:sz w:val="20"/>
                <w:szCs w:val="20"/>
              </w:rPr>
              <w:t xml:space="preserve"> kW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Odpružená vysokootáčková pračka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Nerezový vrchní panel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Nerezový vnitřní a vnější buben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 xml:space="preserve">ypouštěcí ventil 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min. (Ø 76 mm)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Řídicí systém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min. 60 detailních programovatelných programů</w:t>
            </w:r>
          </w:p>
          <w:p w:rsidR="003E5B4D" w:rsidRPr="003E5B4D" w:rsidRDefault="003E5B4D" w:rsidP="00DB38D5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Rozložení prádla tak, aby bylo zajištěno rovnoměrné vyvážení </w:t>
            </w:r>
          </w:p>
          <w:p w:rsidR="003E5B4D" w:rsidRPr="003E5B4D" w:rsidRDefault="003E5B4D" w:rsidP="00DB38D5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Automatické vyvážení teploty během napouštění</w:t>
            </w:r>
          </w:p>
          <w:p w:rsidR="003E5B4D" w:rsidRPr="003E5B4D" w:rsidRDefault="003E5B4D" w:rsidP="00DB38D5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Program lze ručně zkrátit, prodloužit, zastavit</w:t>
            </w:r>
          </w:p>
          <w:p w:rsidR="003E5B4D" w:rsidRPr="003E5B4D" w:rsidRDefault="003E5B4D" w:rsidP="00DB38D5">
            <w:pPr>
              <w:pStyle w:val="Odstavecseseznamem"/>
              <w:numPr>
                <w:ilvl w:val="0"/>
                <w:numId w:val="12"/>
              </w:numPr>
              <w:ind w:left="117" w:hanging="117"/>
              <w:rPr>
                <w:rFonts w:asciiTheme="minorHAnsi" w:hAnsiTheme="minorHAnsi" w:cs="Arial"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sz w:val="20"/>
                <w:szCs w:val="20"/>
              </w:rPr>
              <w:t>Diagnostická hlášení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E5B4D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5B4D" w:rsidRPr="003E5B4D" w:rsidRDefault="003E5B4D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</w:rPr>
              <w:t>Příprava na tekuté prací prostředky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3E5B4D" w:rsidRPr="003E5B4D" w:rsidRDefault="003E5B4D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Elektrické napájení: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sz w:val="20"/>
                <w:szCs w:val="20"/>
              </w:rPr>
              <w:t>3 x 400V / 50Hz / N / PE (IEC 38).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645"/>
        </w:trPr>
        <w:tc>
          <w:tcPr>
            <w:tcW w:w="9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pStyle w:val="Odstavecseseznamem"/>
              <w:numPr>
                <w:ilvl w:val="0"/>
                <w:numId w:val="10"/>
              </w:num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Průmyslový sušící válcový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žehlič</w:t>
            </w:r>
            <w:proofErr w:type="spellEnd"/>
          </w:p>
        </w:tc>
      </w:tr>
      <w:tr w:rsidR="00CA1A17" w:rsidRPr="003E5B4D" w:rsidTr="00DB38D5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Obchodní označení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CA1A17" w:rsidRPr="003E5B4D" w:rsidTr="00DB38D5">
        <w:trPr>
          <w:trHeight w:val="547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Výrobce</w:t>
            </w:r>
          </w:p>
        </w:tc>
        <w:tc>
          <w:tcPr>
            <w:tcW w:w="61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</w:p>
        </w:tc>
      </w:tr>
      <w:tr w:rsidR="00CA1A17" w:rsidRPr="003E5B4D" w:rsidTr="00DB38D5">
        <w:trPr>
          <w:trHeight w:val="97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Parametr požadovaný zadavatelem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Hodnota parametru požadovaná zadavatelem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pStyle w:val="Zhlav"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</w:pP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Nabídka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>účastníka</w:t>
            </w:r>
            <w:r w:rsidRPr="003E5B4D">
              <w:rPr>
                <w:rFonts w:asciiTheme="minorHAnsi" w:hAnsiTheme="minorHAnsi" w:cs="Arial"/>
                <w:b/>
                <w:sz w:val="20"/>
                <w:szCs w:val="20"/>
                <w:lang w:eastAsia="cs-CZ"/>
              </w:rPr>
              <w:t xml:space="preserve"> (hodnota parametrů nabízeného zařízení)*</w:t>
            </w:r>
          </w:p>
        </w:tc>
      </w:tr>
      <w:tr w:rsidR="00CA1A17" w:rsidRPr="003E5B4D" w:rsidTr="00DB38D5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Průměr válce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CA1A17">
              <w:rPr>
                <w:rFonts w:asciiTheme="minorHAnsi" w:hAnsiTheme="minorHAnsi" w:cs="Arial"/>
                <w:sz w:val="20"/>
                <w:szCs w:val="20"/>
              </w:rPr>
              <w:t>502 mm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78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Délka válce: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1950 – </w:t>
            </w:r>
            <w:r w:rsidRPr="00CA1A17">
              <w:rPr>
                <w:rFonts w:asciiTheme="minorHAnsi" w:hAnsiTheme="minorHAnsi" w:cs="Arial"/>
                <w:sz w:val="20"/>
                <w:szCs w:val="20"/>
              </w:rPr>
              <w:t>2000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A1A17">
              <w:rPr>
                <w:rFonts w:asciiTheme="minorHAnsi" w:hAnsiTheme="minorHAnsi" w:cs="Arial"/>
                <w:sz w:val="20"/>
                <w:szCs w:val="20"/>
              </w:rPr>
              <w:t>mm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694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Rychlost žehlení: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min. </w:t>
            </w:r>
            <w:r w:rsidRPr="00CA1A17">
              <w:rPr>
                <w:rFonts w:asciiTheme="minorHAnsi" w:hAnsiTheme="minorHAnsi" w:cs="Arial"/>
                <w:sz w:val="20"/>
                <w:szCs w:val="20"/>
              </w:rPr>
              <w:t>1,5 – 8 m/min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865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Ohřev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sz w:val="20"/>
                <w:szCs w:val="20"/>
              </w:rPr>
              <w:t>elektrický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801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 xml:space="preserve">Velký povrchový kontakt s prádlem 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sz w:val="20"/>
                <w:szCs w:val="20"/>
              </w:rPr>
              <w:t xml:space="preserve">po obvodu </w:t>
            </w:r>
            <w:r>
              <w:rPr>
                <w:rFonts w:asciiTheme="minorHAnsi" w:hAnsiTheme="minorHAnsi" w:cs="Arial"/>
                <w:sz w:val="20"/>
                <w:szCs w:val="20"/>
              </w:rPr>
              <w:t>alespoň 300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DB38D5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Automatická ochrana rukou pro větší bezpečnost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DB38D5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 xml:space="preserve">Odolné žehlící pásy 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CA1A17" w:rsidRDefault="00CA1A17" w:rsidP="00CA1A1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ANO (např.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Nomex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</w:t>
            </w:r>
            <w:r w:rsidRPr="00CA1A1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DB38D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Extra těžký přítlačný válec pro vysokou kvalitu žehlení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Automatické ochlazování válce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Snadno ovladatelné mikroprocesorové ovládání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Frekvenčně řízený motor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3E5B4D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Snadno vyjímatelné prachové filtry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Ruční vytáčení prádla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Vestavěný ventilátor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Přední výstup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r w:rsidRPr="009777C6"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P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Pochromovaný válec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Pr="009777C6" w:rsidRDefault="00CA1A17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Nožní pedál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ANO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1A17" w:rsidRPr="003E5B4D" w:rsidTr="00CA1A17">
        <w:trPr>
          <w:trHeight w:val="563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A1A17" w:rsidRDefault="00CA1A17" w:rsidP="00CA1A17">
            <w:pPr>
              <w:ind w:right="-10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b/>
                <w:sz w:val="20"/>
                <w:szCs w:val="20"/>
              </w:rPr>
              <w:t>Elektrické napájení:</w:t>
            </w:r>
          </w:p>
        </w:tc>
        <w:tc>
          <w:tcPr>
            <w:tcW w:w="3474" w:type="dxa"/>
            <w:tcBorders>
              <w:left w:val="single" w:sz="12" w:space="0" w:color="auto"/>
            </w:tcBorders>
            <w:vAlign w:val="center"/>
          </w:tcPr>
          <w:p w:rsidR="00CA1A17" w:rsidRDefault="00CA1A17" w:rsidP="00CA1A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1A17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r>
              <w:rPr>
                <w:rFonts w:asciiTheme="minorHAnsi" w:hAnsiTheme="minorHAnsi" w:cs="Arial"/>
                <w:sz w:val="20"/>
                <w:szCs w:val="20"/>
              </w:rPr>
              <w:t>x 400V / 50Hz / N / PE (IEC 38)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CA1A17" w:rsidRPr="003E5B4D" w:rsidRDefault="00CA1A17" w:rsidP="00CA1A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C23C2" w:rsidRPr="003E5B4D" w:rsidRDefault="007C23C2" w:rsidP="008936C2">
      <w:pPr>
        <w:rPr>
          <w:rFonts w:asciiTheme="minorHAnsi" w:hAnsiTheme="minorHAnsi"/>
          <w:b/>
          <w:sz w:val="20"/>
          <w:szCs w:val="20"/>
        </w:rPr>
      </w:pPr>
      <w:r w:rsidRPr="003E5B4D">
        <w:rPr>
          <w:rFonts w:asciiTheme="minorHAnsi" w:hAnsiTheme="minorHAnsi"/>
          <w:b/>
          <w:sz w:val="20"/>
          <w:szCs w:val="20"/>
        </w:rPr>
        <w:t>*Pozn.: Uchazeč uvede číselné hodnoty tam, kde je relevantní hodnoty parametrů nabízeného zařízení uvádět</w:t>
      </w:r>
    </w:p>
    <w:sectPr w:rsidR="007C23C2" w:rsidRPr="003E5B4D" w:rsidSect="006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64" w:rsidRDefault="00486764" w:rsidP="00D126F3">
      <w:r>
        <w:separator/>
      </w:r>
    </w:p>
  </w:endnote>
  <w:endnote w:type="continuationSeparator" w:id="0">
    <w:p w:rsidR="00486764" w:rsidRDefault="00486764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64" w:rsidRDefault="00486764" w:rsidP="00D126F3">
      <w:r>
        <w:separator/>
      </w:r>
    </w:p>
  </w:footnote>
  <w:footnote w:type="continuationSeparator" w:id="0">
    <w:p w:rsidR="00486764" w:rsidRDefault="00486764" w:rsidP="00D1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3A3"/>
    <w:multiLevelType w:val="hybridMultilevel"/>
    <w:tmpl w:val="1BC24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243"/>
    <w:multiLevelType w:val="hybridMultilevel"/>
    <w:tmpl w:val="833E59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2278BB"/>
    <w:multiLevelType w:val="hybridMultilevel"/>
    <w:tmpl w:val="47505D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6353B"/>
    <w:multiLevelType w:val="hybridMultilevel"/>
    <w:tmpl w:val="D80A97C0"/>
    <w:lvl w:ilvl="0" w:tplc="4A5E7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66B0"/>
    <w:multiLevelType w:val="hybridMultilevel"/>
    <w:tmpl w:val="88AA6A3E"/>
    <w:lvl w:ilvl="0" w:tplc="3CF04A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15EC"/>
    <w:multiLevelType w:val="hybridMultilevel"/>
    <w:tmpl w:val="C1F2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136578"/>
    <w:multiLevelType w:val="hybridMultilevel"/>
    <w:tmpl w:val="CEAE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40F95"/>
    <w:multiLevelType w:val="hybridMultilevel"/>
    <w:tmpl w:val="9A9CD7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C45890"/>
    <w:multiLevelType w:val="hybridMultilevel"/>
    <w:tmpl w:val="904E93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010655"/>
    <w:rsid w:val="000220CE"/>
    <w:rsid w:val="00062EC2"/>
    <w:rsid w:val="00064BF9"/>
    <w:rsid w:val="00064F35"/>
    <w:rsid w:val="00075708"/>
    <w:rsid w:val="000B716C"/>
    <w:rsid w:val="000E5ECB"/>
    <w:rsid w:val="001243B5"/>
    <w:rsid w:val="00133C00"/>
    <w:rsid w:val="00187D17"/>
    <w:rsid w:val="001A3B97"/>
    <w:rsid w:val="001C4DAB"/>
    <w:rsid w:val="001C5411"/>
    <w:rsid w:val="001D6D9D"/>
    <w:rsid w:val="001F7D68"/>
    <w:rsid w:val="00201E4D"/>
    <w:rsid w:val="00203AC5"/>
    <w:rsid w:val="00207109"/>
    <w:rsid w:val="00213722"/>
    <w:rsid w:val="0023472A"/>
    <w:rsid w:val="0028118E"/>
    <w:rsid w:val="00294CA2"/>
    <w:rsid w:val="002A33FB"/>
    <w:rsid w:val="002E5906"/>
    <w:rsid w:val="00336938"/>
    <w:rsid w:val="00375BA3"/>
    <w:rsid w:val="003B6A6B"/>
    <w:rsid w:val="003C2086"/>
    <w:rsid w:val="003D098C"/>
    <w:rsid w:val="003E5B4D"/>
    <w:rsid w:val="003F4DC2"/>
    <w:rsid w:val="00421A37"/>
    <w:rsid w:val="00457171"/>
    <w:rsid w:val="004628D5"/>
    <w:rsid w:val="00484BD9"/>
    <w:rsid w:val="00486764"/>
    <w:rsid w:val="004A3080"/>
    <w:rsid w:val="004B3F64"/>
    <w:rsid w:val="004C0E0C"/>
    <w:rsid w:val="004C0F95"/>
    <w:rsid w:val="004D33A0"/>
    <w:rsid w:val="004E769D"/>
    <w:rsid w:val="00511A0E"/>
    <w:rsid w:val="0054027E"/>
    <w:rsid w:val="00546231"/>
    <w:rsid w:val="005711ED"/>
    <w:rsid w:val="005C47CB"/>
    <w:rsid w:val="005C6669"/>
    <w:rsid w:val="00632A99"/>
    <w:rsid w:val="00652C58"/>
    <w:rsid w:val="00664AB5"/>
    <w:rsid w:val="00684C87"/>
    <w:rsid w:val="0069522B"/>
    <w:rsid w:val="006A149F"/>
    <w:rsid w:val="006A6F9E"/>
    <w:rsid w:val="006B4DCE"/>
    <w:rsid w:val="006C7C68"/>
    <w:rsid w:val="006D0F13"/>
    <w:rsid w:val="006F7D16"/>
    <w:rsid w:val="007167E7"/>
    <w:rsid w:val="00717F13"/>
    <w:rsid w:val="007328A5"/>
    <w:rsid w:val="007335A5"/>
    <w:rsid w:val="0074657E"/>
    <w:rsid w:val="00774F83"/>
    <w:rsid w:val="00787A9C"/>
    <w:rsid w:val="007A1C58"/>
    <w:rsid w:val="007C23C2"/>
    <w:rsid w:val="007C3BA1"/>
    <w:rsid w:val="007D7DC9"/>
    <w:rsid w:val="00833184"/>
    <w:rsid w:val="008379D8"/>
    <w:rsid w:val="008456AD"/>
    <w:rsid w:val="008936C2"/>
    <w:rsid w:val="008A3E44"/>
    <w:rsid w:val="008A3EA0"/>
    <w:rsid w:val="008B0FCA"/>
    <w:rsid w:val="008E2000"/>
    <w:rsid w:val="00911A21"/>
    <w:rsid w:val="00933493"/>
    <w:rsid w:val="009350D6"/>
    <w:rsid w:val="009A73A0"/>
    <w:rsid w:val="009B2070"/>
    <w:rsid w:val="009D7F2C"/>
    <w:rsid w:val="009E5DC2"/>
    <w:rsid w:val="009F2709"/>
    <w:rsid w:val="009F7104"/>
    <w:rsid w:val="00A2266C"/>
    <w:rsid w:val="00A263FE"/>
    <w:rsid w:val="00A6143D"/>
    <w:rsid w:val="00A63932"/>
    <w:rsid w:val="00A673C3"/>
    <w:rsid w:val="00A8128D"/>
    <w:rsid w:val="00A86FB7"/>
    <w:rsid w:val="00AB37CC"/>
    <w:rsid w:val="00AD6435"/>
    <w:rsid w:val="00B06D22"/>
    <w:rsid w:val="00B21A78"/>
    <w:rsid w:val="00B36D1E"/>
    <w:rsid w:val="00B40302"/>
    <w:rsid w:val="00B540C3"/>
    <w:rsid w:val="00BB1156"/>
    <w:rsid w:val="00BD3618"/>
    <w:rsid w:val="00BF4995"/>
    <w:rsid w:val="00BF7847"/>
    <w:rsid w:val="00C0129F"/>
    <w:rsid w:val="00C346E9"/>
    <w:rsid w:val="00C379F2"/>
    <w:rsid w:val="00C54A75"/>
    <w:rsid w:val="00C736D5"/>
    <w:rsid w:val="00C94819"/>
    <w:rsid w:val="00CA1A17"/>
    <w:rsid w:val="00CA4140"/>
    <w:rsid w:val="00CA6512"/>
    <w:rsid w:val="00CC72D9"/>
    <w:rsid w:val="00CE06C1"/>
    <w:rsid w:val="00CE3877"/>
    <w:rsid w:val="00CE72BF"/>
    <w:rsid w:val="00CF0BE7"/>
    <w:rsid w:val="00D126F3"/>
    <w:rsid w:val="00D13465"/>
    <w:rsid w:val="00D51EB2"/>
    <w:rsid w:val="00D535B8"/>
    <w:rsid w:val="00D60B33"/>
    <w:rsid w:val="00D94044"/>
    <w:rsid w:val="00D96C7E"/>
    <w:rsid w:val="00DC639B"/>
    <w:rsid w:val="00DF657F"/>
    <w:rsid w:val="00E24483"/>
    <w:rsid w:val="00EA219E"/>
    <w:rsid w:val="00EB3995"/>
    <w:rsid w:val="00F0104E"/>
    <w:rsid w:val="00F46D05"/>
    <w:rsid w:val="00F5553A"/>
    <w:rsid w:val="00F71C02"/>
    <w:rsid w:val="00FB7E4C"/>
    <w:rsid w:val="00FE7DB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CD534"/>
  <w15:docId w15:val="{B40BB657-FAF0-4B89-B8CA-38EB17F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6F3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126F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126F3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6F3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D126F3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rsid w:val="007C3BA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C3BA1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rsid w:val="00511A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2EC2"/>
    <w:pPr>
      <w:ind w:left="720"/>
      <w:contextualSpacing/>
    </w:pPr>
  </w:style>
  <w:style w:type="character" w:customStyle="1" w:styleId="apple-style-span">
    <w:name w:val="apple-style-span"/>
    <w:uiPriority w:val="99"/>
    <w:rsid w:val="00213722"/>
  </w:style>
  <w:style w:type="paragraph" w:customStyle="1" w:styleId="Default">
    <w:name w:val="Default"/>
    <w:uiPriority w:val="99"/>
    <w:rsid w:val="00CC72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uiPriority w:val="99"/>
    <w:rsid w:val="00CC72D9"/>
  </w:style>
  <w:style w:type="paragraph" w:styleId="Prosttext">
    <w:name w:val="Plain Text"/>
    <w:basedOn w:val="Normln"/>
    <w:link w:val="ProsttextChar"/>
    <w:uiPriority w:val="99"/>
    <w:rsid w:val="00CC72D9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C72D9"/>
    <w:rPr>
      <w:rFonts w:ascii="Calibri" w:eastAsia="Times New Roman" w:hAnsi="Calibri" w:cs="Times New Roman"/>
      <w:sz w:val="21"/>
      <w:szCs w:val="21"/>
    </w:rPr>
  </w:style>
  <w:style w:type="table" w:styleId="Mkatabulky">
    <w:name w:val="Table Grid"/>
    <w:basedOn w:val="Normlntabulka"/>
    <w:uiPriority w:val="99"/>
    <w:rsid w:val="00664A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4A3080"/>
    <w:pPr>
      <w:autoSpaceDE w:val="0"/>
      <w:autoSpaceDN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4A3080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creator>Lyckova</dc:creator>
  <cp:lastModifiedBy>Vyklický Martin</cp:lastModifiedBy>
  <cp:revision>7</cp:revision>
  <dcterms:created xsi:type="dcterms:W3CDTF">2016-04-26T10:26:00Z</dcterms:created>
  <dcterms:modified xsi:type="dcterms:W3CDTF">2018-11-27T14:44:00Z</dcterms:modified>
</cp:coreProperties>
</file>