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A8A1D" w14:textId="77777777" w:rsidR="0028052A" w:rsidRPr="000A0872" w:rsidRDefault="0028052A" w:rsidP="002E18EA">
      <w:pPr>
        <w:pStyle w:val="Zhlav"/>
        <w:pBdr>
          <w:bottom w:val="none" w:sz="0" w:space="0" w:color="auto"/>
        </w:pBdr>
        <w:ind w:left="5812"/>
        <w:jc w:val="left"/>
        <w:rPr>
          <w:rFonts w:ascii="Palatino Linotype" w:hAnsi="Palatino Linotype"/>
        </w:rPr>
      </w:pPr>
    </w:p>
    <w:p w14:paraId="395BC939" w14:textId="77777777" w:rsidR="009C65E3" w:rsidRPr="000A0872" w:rsidRDefault="009C65E3" w:rsidP="002E18EA">
      <w:pPr>
        <w:pStyle w:val="Zhlav"/>
        <w:pBdr>
          <w:bottom w:val="none" w:sz="0" w:space="0" w:color="auto"/>
        </w:pBdr>
        <w:ind w:left="5812"/>
        <w:jc w:val="left"/>
        <w:rPr>
          <w:rFonts w:ascii="Palatino Linotype" w:hAnsi="Palatino Linotype"/>
        </w:rPr>
      </w:pPr>
      <w:r w:rsidRPr="000A0872">
        <w:rPr>
          <w:rFonts w:ascii="Palatino Linotype" w:hAnsi="Palatino Linotype"/>
        </w:rPr>
        <w:t>číslo smlouvy Objednatele: ……….</w:t>
      </w:r>
    </w:p>
    <w:p w14:paraId="1143734A" w14:textId="73842607" w:rsidR="009C65E3" w:rsidRPr="000A0872" w:rsidRDefault="009C65E3" w:rsidP="002E18EA">
      <w:pPr>
        <w:pStyle w:val="Zhlav"/>
        <w:pBdr>
          <w:bottom w:val="none" w:sz="0" w:space="0" w:color="auto"/>
        </w:pBdr>
        <w:ind w:left="5812"/>
        <w:jc w:val="left"/>
        <w:rPr>
          <w:rFonts w:ascii="Palatino Linotype" w:hAnsi="Palatino Linotype"/>
        </w:rPr>
      </w:pPr>
      <w:r w:rsidRPr="000A0872">
        <w:rPr>
          <w:rFonts w:ascii="Palatino Linotype" w:hAnsi="Palatino Linotype"/>
        </w:rPr>
        <w:t xml:space="preserve">číslo smlouvy </w:t>
      </w:r>
      <w:r w:rsidR="00A220A8" w:rsidRPr="000A0872">
        <w:rPr>
          <w:rFonts w:ascii="Palatino Linotype" w:hAnsi="Palatino Linotype"/>
        </w:rPr>
        <w:t>Poskytovatele</w:t>
      </w:r>
      <w:r w:rsidRPr="000A0872">
        <w:rPr>
          <w:rFonts w:ascii="Palatino Linotype" w:hAnsi="Palatino Linotype"/>
        </w:rPr>
        <w:t>: ……….</w:t>
      </w:r>
    </w:p>
    <w:p w14:paraId="3234046C" w14:textId="77777777" w:rsidR="00AE5CD0" w:rsidRPr="000A0872" w:rsidRDefault="00AE5CD0" w:rsidP="002C6DF4">
      <w:pPr>
        <w:pStyle w:val="Nzev"/>
        <w:rPr>
          <w:rFonts w:ascii="Palatino Linotype" w:hAnsi="Palatino Linotype"/>
        </w:rPr>
      </w:pPr>
    </w:p>
    <w:p w14:paraId="70365598" w14:textId="77777777" w:rsidR="00FE3D0A" w:rsidRPr="000A0872" w:rsidRDefault="00FE3D0A" w:rsidP="00FE3D0A">
      <w:pPr>
        <w:rPr>
          <w:rFonts w:ascii="Palatino Linotype" w:hAnsi="Palatino Linotype"/>
        </w:rPr>
      </w:pPr>
    </w:p>
    <w:p w14:paraId="15EB7FB4" w14:textId="77777777" w:rsidR="00A220A8" w:rsidRPr="000A0872" w:rsidRDefault="000A620B" w:rsidP="00A220A8">
      <w:pPr>
        <w:pStyle w:val="Nzev"/>
        <w:spacing w:after="0"/>
        <w:rPr>
          <w:rFonts w:ascii="Palatino Linotype" w:hAnsi="Palatino Linotype"/>
        </w:rPr>
      </w:pPr>
      <w:r w:rsidRPr="000A0872">
        <w:rPr>
          <w:rFonts w:ascii="Palatino Linotype" w:hAnsi="Palatino Linotype"/>
        </w:rPr>
        <w:t xml:space="preserve">smlouva o </w:t>
      </w:r>
      <w:r w:rsidR="00A220A8" w:rsidRPr="000A0872">
        <w:rPr>
          <w:rFonts w:ascii="Palatino Linotype" w:hAnsi="Palatino Linotype"/>
        </w:rPr>
        <w:t xml:space="preserve">poskytování služeb </w:t>
      </w:r>
    </w:p>
    <w:p w14:paraId="3D587F22" w14:textId="068EEB39" w:rsidR="008748C1" w:rsidRPr="000A0872" w:rsidRDefault="00A220A8" w:rsidP="002C6DF4">
      <w:pPr>
        <w:pStyle w:val="Nzev"/>
        <w:rPr>
          <w:rFonts w:ascii="Palatino Linotype" w:hAnsi="Palatino Linotype"/>
          <w:noProof/>
          <w:lang w:eastAsia="cs-CZ"/>
        </w:rPr>
      </w:pPr>
      <w:r w:rsidRPr="000A0872">
        <w:rPr>
          <w:rFonts w:ascii="Palatino Linotype" w:hAnsi="Palatino Linotype"/>
        </w:rPr>
        <w:t>odpadového hospodářství</w:t>
      </w:r>
    </w:p>
    <w:p w14:paraId="07120430" w14:textId="253B2CE9" w:rsidR="008748C1" w:rsidRPr="000A0872" w:rsidRDefault="00A220A8" w:rsidP="00135541">
      <w:pPr>
        <w:pStyle w:val="Podtitul"/>
        <w:rPr>
          <w:rFonts w:ascii="Palatino Linotype" w:hAnsi="Palatino Linotype"/>
        </w:rPr>
      </w:pPr>
      <w:r w:rsidRPr="000A0872">
        <w:rPr>
          <w:rFonts w:ascii="Palatino Linotype" w:hAnsi="Palatino Linotype"/>
        </w:rPr>
        <w:t>kterou ve smyslu</w:t>
      </w:r>
      <w:r w:rsidR="003537B7" w:rsidRPr="000A0872">
        <w:rPr>
          <w:rFonts w:ascii="Palatino Linotype" w:hAnsi="Palatino Linotype"/>
        </w:rPr>
        <w:t xml:space="preserve"> </w:t>
      </w:r>
      <w:r w:rsidR="000A620B" w:rsidRPr="000A0872">
        <w:rPr>
          <w:rFonts w:ascii="Palatino Linotype" w:hAnsi="Palatino Linotype"/>
        </w:rPr>
        <w:t>zákona č. 89/2012 Sb., občanského zákoníku (dále jen „občanský zákoník“) uzavřely níže uvedeného dne, měsíce a roku a za následujících podmínek tyto smluvní strany</w:t>
      </w:r>
    </w:p>
    <w:p w14:paraId="59375ED5" w14:textId="2A8C1512" w:rsidR="008748C1" w:rsidRPr="000A0872" w:rsidRDefault="008748C1" w:rsidP="009C65E3">
      <w:pPr>
        <w:jc w:val="center"/>
        <w:rPr>
          <w:rFonts w:ascii="Palatino Linotype" w:hAnsi="Palatino Linotype"/>
          <w:noProof/>
          <w:lang w:eastAsia="cs-CZ"/>
        </w:rPr>
      </w:pPr>
    </w:p>
    <w:p w14:paraId="514FEEE5" w14:textId="77777777" w:rsidR="009C65E3" w:rsidRPr="000A0872" w:rsidRDefault="009C65E3" w:rsidP="009C65E3">
      <w:pPr>
        <w:jc w:val="center"/>
        <w:rPr>
          <w:rFonts w:ascii="Palatino Linotype" w:hAnsi="Palatino Linotype"/>
          <w:noProof/>
          <w:lang w:eastAsia="cs-CZ"/>
        </w:rPr>
      </w:pPr>
    </w:p>
    <w:p w14:paraId="2F3ECBF7" w14:textId="37C7E9C1" w:rsidR="005F05B0" w:rsidRPr="000A0872" w:rsidRDefault="000A620B" w:rsidP="00962113">
      <w:pPr>
        <w:rPr>
          <w:rFonts w:ascii="Palatino Linotype" w:hAnsi="Palatino Linotype"/>
          <w:b/>
          <w:noProof/>
        </w:rPr>
      </w:pPr>
      <w:r w:rsidRPr="000A0872">
        <w:rPr>
          <w:rFonts w:ascii="Palatino Linotype" w:hAnsi="Palatino Linotype"/>
          <w:b/>
          <w:noProof/>
        </w:rPr>
        <w:t>OBJEDNATEL</w:t>
      </w:r>
    </w:p>
    <w:p w14:paraId="17238831" w14:textId="303EA958" w:rsidR="008748C1" w:rsidRPr="000A0872" w:rsidRDefault="005F05B0" w:rsidP="002C6DF4">
      <w:pPr>
        <w:pStyle w:val="Bezmezer"/>
        <w:ind w:left="3402" w:hanging="2693"/>
        <w:rPr>
          <w:rFonts w:ascii="Palatino Linotype" w:hAnsi="Palatino Linotype"/>
          <w:b/>
          <w:noProof/>
          <w:lang w:eastAsia="cs-CZ"/>
        </w:rPr>
      </w:pPr>
      <w:r w:rsidRPr="000A0872">
        <w:rPr>
          <w:rFonts w:ascii="Palatino Linotype" w:hAnsi="Palatino Linotype"/>
          <w:b/>
          <w:noProof/>
          <w:lang w:eastAsia="cs-CZ"/>
        </w:rPr>
        <w:t>Název:</w:t>
      </w:r>
      <w:r w:rsidR="002C6DF4" w:rsidRPr="000A0872">
        <w:rPr>
          <w:rFonts w:ascii="Palatino Linotype" w:hAnsi="Palatino Linotype"/>
          <w:b/>
          <w:noProof/>
          <w:lang w:eastAsia="cs-CZ"/>
        </w:rPr>
        <w:tab/>
      </w:r>
      <w:r w:rsidR="000A0872" w:rsidRPr="000A0872">
        <w:rPr>
          <w:rFonts w:ascii="Palatino Linotype" w:hAnsi="Palatino Linotype"/>
          <w:b/>
          <w:noProof/>
          <w:lang w:eastAsia="cs-CZ"/>
        </w:rPr>
        <w:t>Domov pro seniory Bohnice</w:t>
      </w:r>
    </w:p>
    <w:p w14:paraId="6F2D3111" w14:textId="77777777" w:rsidR="000A0872" w:rsidRDefault="008748C1"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Sídlo:</w:t>
      </w:r>
      <w:r w:rsidR="002C6DF4" w:rsidRPr="000A0872">
        <w:rPr>
          <w:rFonts w:ascii="Palatino Linotype" w:hAnsi="Palatino Linotype"/>
          <w:noProof/>
          <w:lang w:eastAsia="cs-CZ"/>
        </w:rPr>
        <w:tab/>
      </w:r>
      <w:r w:rsidR="000A0872" w:rsidRPr="000A0872">
        <w:rPr>
          <w:rFonts w:ascii="Palatino Linotype" w:hAnsi="Palatino Linotype"/>
          <w:noProof/>
          <w:lang w:eastAsia="cs-CZ"/>
        </w:rPr>
        <w:t xml:space="preserve">Na Hranicích </w:t>
      </w:r>
      <w:r w:rsidR="000A0872">
        <w:rPr>
          <w:rFonts w:ascii="Palatino Linotype" w:hAnsi="Palatino Linotype"/>
          <w:noProof/>
          <w:lang w:eastAsia="cs-CZ"/>
        </w:rPr>
        <w:t xml:space="preserve">674/18, Bohnice, 181 00 Praha </w:t>
      </w:r>
    </w:p>
    <w:p w14:paraId="4B7FC33F" w14:textId="33C054BC" w:rsidR="008748C1" w:rsidRPr="000A0872" w:rsidRDefault="002C6DF4"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Zástupce:</w:t>
      </w:r>
      <w:r w:rsidR="008748C1" w:rsidRPr="000A0872">
        <w:rPr>
          <w:rFonts w:ascii="Palatino Linotype" w:hAnsi="Palatino Linotype"/>
          <w:noProof/>
          <w:lang w:eastAsia="cs-CZ"/>
        </w:rPr>
        <w:tab/>
      </w:r>
      <w:r w:rsidR="000A0872" w:rsidRPr="000A0872">
        <w:rPr>
          <w:rFonts w:ascii="Palatino Linotype" w:hAnsi="Palatino Linotype"/>
          <w:noProof/>
          <w:lang w:eastAsia="cs-CZ"/>
        </w:rPr>
        <w:t>Martin Benda, ředitel</w:t>
      </w:r>
    </w:p>
    <w:p w14:paraId="7F72234C" w14:textId="6C79F7D5" w:rsidR="008748C1" w:rsidRPr="000A0872" w:rsidRDefault="002C6DF4"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IČ:</w:t>
      </w:r>
      <w:r w:rsidRPr="000A0872">
        <w:rPr>
          <w:rFonts w:ascii="Palatino Linotype" w:hAnsi="Palatino Linotype"/>
          <w:noProof/>
          <w:lang w:eastAsia="cs-CZ"/>
        </w:rPr>
        <w:tab/>
      </w:r>
      <w:r w:rsidR="000A0872" w:rsidRPr="000A0872">
        <w:rPr>
          <w:rFonts w:ascii="Palatino Linotype" w:hAnsi="Palatino Linotype"/>
          <w:noProof/>
          <w:lang w:eastAsia="cs-CZ"/>
        </w:rPr>
        <w:t>71294287</w:t>
      </w:r>
    </w:p>
    <w:p w14:paraId="58C10B86" w14:textId="66DC931F" w:rsidR="008748C1" w:rsidRPr="000A0872" w:rsidRDefault="002C6DF4"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DIČ:</w:t>
      </w:r>
      <w:r w:rsidRPr="000A0872">
        <w:rPr>
          <w:rFonts w:ascii="Palatino Linotype" w:hAnsi="Palatino Linotype"/>
          <w:noProof/>
          <w:lang w:eastAsia="cs-CZ"/>
        </w:rPr>
        <w:tab/>
      </w:r>
      <w:r w:rsidR="000A0872">
        <w:rPr>
          <w:rFonts w:ascii="Palatino Linotype" w:hAnsi="Palatino Linotype"/>
          <w:noProof/>
          <w:lang w:eastAsia="cs-CZ"/>
        </w:rPr>
        <w:t>CZ</w:t>
      </w:r>
      <w:r w:rsidR="000A0872" w:rsidRPr="000A0872">
        <w:rPr>
          <w:rFonts w:ascii="Palatino Linotype" w:hAnsi="Palatino Linotype"/>
          <w:noProof/>
          <w:lang w:eastAsia="cs-CZ"/>
        </w:rPr>
        <w:t>71294287</w:t>
      </w:r>
    </w:p>
    <w:p w14:paraId="00E409B2" w14:textId="0235EEF1" w:rsidR="002C6DF4" w:rsidRPr="00930D5C" w:rsidRDefault="002C6DF4"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Bankovní spojení:</w:t>
      </w:r>
      <w:r w:rsidRPr="000A0872">
        <w:rPr>
          <w:rFonts w:ascii="Palatino Linotype" w:hAnsi="Palatino Linotype"/>
          <w:noProof/>
          <w:lang w:eastAsia="cs-CZ"/>
        </w:rPr>
        <w:tab/>
      </w:r>
      <w:r w:rsidR="000D7B6F">
        <w:rPr>
          <w:rFonts w:ascii="Palatino Linotype" w:hAnsi="Palatino Linotype"/>
          <w:noProof/>
          <w:lang w:eastAsia="cs-CZ"/>
        </w:rPr>
        <w:t>Komerční banka, a.s.</w:t>
      </w:r>
      <w:bookmarkStart w:id="0" w:name="_GoBack"/>
      <w:bookmarkEnd w:id="0"/>
    </w:p>
    <w:p w14:paraId="4754A85D" w14:textId="358FFB2C" w:rsidR="001A1A14" w:rsidRPr="00930D5C" w:rsidRDefault="008748C1" w:rsidP="002C6DF4">
      <w:pPr>
        <w:pStyle w:val="Bezmezer"/>
        <w:ind w:left="3402" w:hanging="2693"/>
        <w:rPr>
          <w:rFonts w:ascii="Palatino Linotype" w:hAnsi="Palatino Linotype"/>
          <w:noProof/>
          <w:lang w:eastAsia="cs-CZ"/>
        </w:rPr>
      </w:pPr>
      <w:r w:rsidRPr="00930D5C">
        <w:rPr>
          <w:rFonts w:ascii="Palatino Linotype" w:hAnsi="Palatino Linotype"/>
          <w:noProof/>
          <w:lang w:eastAsia="cs-CZ"/>
        </w:rPr>
        <w:t>č. ú</w:t>
      </w:r>
      <w:r w:rsidR="002C6DF4" w:rsidRPr="00930D5C">
        <w:rPr>
          <w:rFonts w:ascii="Palatino Linotype" w:hAnsi="Palatino Linotype"/>
          <w:noProof/>
          <w:lang w:eastAsia="cs-CZ"/>
        </w:rPr>
        <w:t>:</w:t>
      </w:r>
      <w:r w:rsidR="002C6DF4" w:rsidRPr="00930D5C">
        <w:rPr>
          <w:rFonts w:ascii="Palatino Linotype" w:hAnsi="Palatino Linotype"/>
          <w:noProof/>
          <w:lang w:eastAsia="cs-CZ"/>
        </w:rPr>
        <w:tab/>
      </w:r>
      <w:r w:rsidR="000D7B6F">
        <w:rPr>
          <w:rFonts w:ascii="Palatino Linotype" w:hAnsi="Palatino Linotype"/>
          <w:noProof/>
          <w:lang w:eastAsia="cs-CZ"/>
        </w:rPr>
        <w:t>115-1118020247/0100</w:t>
      </w:r>
    </w:p>
    <w:p w14:paraId="651F975D" w14:textId="283A5483" w:rsidR="00930D5C" w:rsidRDefault="00962113" w:rsidP="00962113">
      <w:pPr>
        <w:rPr>
          <w:rFonts w:ascii="Palatino Linotype" w:hAnsi="Palatino Linotype"/>
          <w:noProof/>
          <w:lang w:eastAsia="cs-CZ"/>
        </w:rPr>
      </w:pPr>
      <w:r w:rsidRPr="00930D5C">
        <w:rPr>
          <w:rFonts w:ascii="Palatino Linotype" w:hAnsi="Palatino Linotype"/>
          <w:noProof/>
          <w:lang w:eastAsia="cs-CZ"/>
        </w:rPr>
        <w:t>Kontaktní osoba:</w:t>
      </w:r>
      <w:r w:rsidRPr="00930D5C">
        <w:rPr>
          <w:rFonts w:ascii="Palatino Linotype" w:hAnsi="Palatino Linotype"/>
          <w:noProof/>
          <w:lang w:eastAsia="cs-CZ"/>
        </w:rPr>
        <w:tab/>
      </w:r>
      <w:r w:rsidRPr="00930D5C">
        <w:rPr>
          <w:rFonts w:ascii="Palatino Linotype" w:hAnsi="Palatino Linotype"/>
          <w:noProof/>
          <w:lang w:eastAsia="cs-CZ"/>
        </w:rPr>
        <w:tab/>
      </w:r>
      <w:r w:rsidR="00930D5C">
        <w:rPr>
          <w:rFonts w:ascii="Palatino Linotype" w:hAnsi="Palatino Linotype"/>
          <w:noProof/>
          <w:lang w:eastAsia="cs-CZ"/>
        </w:rPr>
        <w:t>Martin Benda</w:t>
      </w:r>
      <w:r w:rsidRPr="00930D5C">
        <w:rPr>
          <w:rFonts w:ascii="Palatino Linotype" w:hAnsi="Palatino Linotype"/>
          <w:noProof/>
          <w:lang w:eastAsia="cs-CZ"/>
        </w:rPr>
        <w:t xml:space="preserve">, tel. č: </w:t>
      </w:r>
      <w:r w:rsidR="00930D5C">
        <w:rPr>
          <w:rFonts w:ascii="Palatino Linotype" w:hAnsi="Palatino Linotype"/>
          <w:noProof/>
          <w:lang w:eastAsia="cs-CZ"/>
        </w:rPr>
        <w:t>603 154 276</w:t>
      </w:r>
    </w:p>
    <w:p w14:paraId="15CBC231" w14:textId="60C8DAF0" w:rsidR="00D417D3" w:rsidRPr="000A0872" w:rsidRDefault="00962113" w:rsidP="00930D5C">
      <w:pPr>
        <w:ind w:left="2749" w:firstLine="651"/>
        <w:rPr>
          <w:rFonts w:ascii="Palatino Linotype" w:hAnsi="Palatino Linotype"/>
          <w:noProof/>
          <w:lang w:eastAsia="cs-CZ"/>
        </w:rPr>
      </w:pPr>
      <w:r w:rsidRPr="00930D5C">
        <w:rPr>
          <w:rFonts w:ascii="Palatino Linotype" w:hAnsi="Palatino Linotype"/>
          <w:noProof/>
          <w:lang w:eastAsia="cs-CZ"/>
        </w:rPr>
        <w:t>ema</w:t>
      </w:r>
      <w:r w:rsidR="00930D5C">
        <w:rPr>
          <w:rFonts w:ascii="Palatino Linotype" w:hAnsi="Palatino Linotype"/>
          <w:noProof/>
          <w:lang w:eastAsia="cs-CZ"/>
        </w:rPr>
        <w:t>i</w:t>
      </w:r>
      <w:r w:rsidRPr="00930D5C">
        <w:rPr>
          <w:rFonts w:ascii="Palatino Linotype" w:hAnsi="Palatino Linotype"/>
          <w:noProof/>
          <w:lang w:eastAsia="cs-CZ"/>
        </w:rPr>
        <w:t xml:space="preserve">l: </w:t>
      </w:r>
      <w:r w:rsidR="00930D5C">
        <w:rPr>
          <w:rFonts w:ascii="Palatino Linotype" w:hAnsi="Palatino Linotype"/>
          <w:noProof/>
          <w:lang w:eastAsia="cs-CZ"/>
        </w:rPr>
        <w:t>martinbenda13@gmail.com</w:t>
      </w:r>
    </w:p>
    <w:p w14:paraId="44E59EE7" w14:textId="77777777" w:rsidR="00962113" w:rsidRPr="000A0872" w:rsidRDefault="00962113" w:rsidP="002C6DF4">
      <w:pPr>
        <w:pStyle w:val="Bezmezer"/>
        <w:ind w:left="3402" w:hanging="2693"/>
        <w:rPr>
          <w:rFonts w:ascii="Palatino Linotype" w:hAnsi="Palatino Linotype"/>
          <w:noProof/>
          <w:lang w:eastAsia="cs-CZ"/>
        </w:rPr>
      </w:pPr>
    </w:p>
    <w:p w14:paraId="380DDA3C" w14:textId="77777777" w:rsidR="00962113" w:rsidRPr="000A0872" w:rsidRDefault="00962113"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a</w:t>
      </w:r>
    </w:p>
    <w:p w14:paraId="067A133B" w14:textId="77777777" w:rsidR="002C6DF4" w:rsidRPr="000A0872" w:rsidRDefault="002C6DF4" w:rsidP="002C6DF4">
      <w:pPr>
        <w:pStyle w:val="Bezmezer"/>
        <w:ind w:left="2410" w:hanging="1701"/>
        <w:rPr>
          <w:rFonts w:ascii="Palatino Linotype" w:hAnsi="Palatino Linotype"/>
          <w:noProof/>
          <w:lang w:eastAsia="cs-CZ"/>
        </w:rPr>
      </w:pPr>
    </w:p>
    <w:p w14:paraId="14407356" w14:textId="4D785547" w:rsidR="002C6DF4" w:rsidRPr="000A0872" w:rsidRDefault="00A220A8" w:rsidP="00962113">
      <w:pPr>
        <w:rPr>
          <w:rFonts w:ascii="Palatino Linotype" w:hAnsi="Palatino Linotype"/>
          <w:b/>
          <w:caps/>
          <w:noProof/>
        </w:rPr>
      </w:pPr>
      <w:r w:rsidRPr="000A0872">
        <w:rPr>
          <w:rFonts w:ascii="Palatino Linotype" w:hAnsi="Palatino Linotype"/>
          <w:b/>
          <w:caps/>
          <w:noProof/>
        </w:rPr>
        <w:t>poskytovatel</w:t>
      </w:r>
    </w:p>
    <w:p w14:paraId="079566DD" w14:textId="77777777" w:rsidR="008748C1" w:rsidRPr="000A0872" w:rsidRDefault="00D417D3" w:rsidP="002C6DF4">
      <w:pPr>
        <w:pStyle w:val="Bezmezer"/>
        <w:ind w:left="3402" w:hanging="2693"/>
        <w:rPr>
          <w:rFonts w:ascii="Palatino Linotype" w:hAnsi="Palatino Linotype"/>
          <w:b/>
          <w:noProof/>
          <w:lang w:eastAsia="cs-CZ"/>
        </w:rPr>
      </w:pPr>
      <w:r w:rsidRPr="000A0872">
        <w:rPr>
          <w:rFonts w:ascii="Palatino Linotype" w:hAnsi="Palatino Linotype"/>
          <w:b/>
          <w:noProof/>
          <w:lang w:eastAsia="cs-CZ"/>
        </w:rPr>
        <w:t>Název</w:t>
      </w:r>
      <w:r w:rsidR="002C6DF4" w:rsidRPr="000A0872">
        <w:rPr>
          <w:rFonts w:ascii="Palatino Linotype" w:hAnsi="Palatino Linotype"/>
          <w:b/>
          <w:noProof/>
          <w:lang w:eastAsia="cs-CZ"/>
        </w:rPr>
        <w:t>:</w:t>
      </w:r>
      <w:r w:rsidR="002C6DF4" w:rsidRPr="000A0872">
        <w:rPr>
          <w:rFonts w:ascii="Palatino Linotype" w:hAnsi="Palatino Linotype"/>
          <w:b/>
          <w:noProof/>
          <w:lang w:eastAsia="cs-CZ"/>
        </w:rPr>
        <w:tab/>
      </w:r>
      <w:r w:rsidR="008748C1" w:rsidRPr="00412ED0">
        <w:rPr>
          <w:rFonts w:ascii="Palatino Linotype" w:hAnsi="Palatino Linotype"/>
          <w:b/>
          <w:noProof/>
          <w:highlight w:val="yellow"/>
          <w:lang w:eastAsia="cs-CZ"/>
        </w:rPr>
        <w:t>……………………</w:t>
      </w:r>
    </w:p>
    <w:p w14:paraId="0997DDBE" w14:textId="77777777" w:rsidR="008748C1" w:rsidRPr="000A0872" w:rsidRDefault="008748C1"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Sídlo:</w:t>
      </w:r>
      <w:r w:rsidRPr="000A0872">
        <w:rPr>
          <w:rFonts w:ascii="Palatino Linotype" w:hAnsi="Palatino Linotype"/>
          <w:noProof/>
          <w:lang w:eastAsia="cs-CZ"/>
        </w:rPr>
        <w:tab/>
      </w:r>
      <w:r w:rsidRPr="00412ED0">
        <w:rPr>
          <w:rFonts w:ascii="Palatino Linotype" w:hAnsi="Palatino Linotype"/>
          <w:noProof/>
          <w:highlight w:val="yellow"/>
          <w:lang w:eastAsia="cs-CZ"/>
        </w:rPr>
        <w:t>……………………………………</w:t>
      </w:r>
    </w:p>
    <w:p w14:paraId="22227101" w14:textId="77777777" w:rsidR="008748C1" w:rsidRPr="000A0872" w:rsidRDefault="002C6DF4"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Zápis v obchodním rejstříku</w:t>
      </w:r>
      <w:r w:rsidR="008748C1" w:rsidRPr="000A0872">
        <w:rPr>
          <w:rFonts w:ascii="Palatino Linotype" w:hAnsi="Palatino Linotype"/>
          <w:noProof/>
          <w:lang w:eastAsia="cs-CZ"/>
        </w:rPr>
        <w:t>:</w:t>
      </w:r>
      <w:r w:rsidR="008748C1" w:rsidRPr="000A0872">
        <w:rPr>
          <w:rFonts w:ascii="Palatino Linotype" w:hAnsi="Palatino Linotype"/>
          <w:noProof/>
          <w:lang w:eastAsia="cs-CZ"/>
        </w:rPr>
        <w:tab/>
      </w:r>
      <w:r w:rsidR="008748C1" w:rsidRPr="00412ED0">
        <w:rPr>
          <w:rFonts w:ascii="Palatino Linotype" w:hAnsi="Palatino Linotype"/>
          <w:noProof/>
          <w:highlight w:val="yellow"/>
          <w:lang w:eastAsia="cs-CZ"/>
        </w:rPr>
        <w:t>……………………………………</w:t>
      </w:r>
    </w:p>
    <w:p w14:paraId="1E5608EF" w14:textId="77777777" w:rsidR="008748C1" w:rsidRPr="000A0872" w:rsidRDefault="008748C1"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Statutární orgán:</w:t>
      </w:r>
      <w:r w:rsidRPr="000A0872">
        <w:rPr>
          <w:rFonts w:ascii="Palatino Linotype" w:hAnsi="Palatino Linotype"/>
          <w:noProof/>
          <w:lang w:eastAsia="cs-CZ"/>
        </w:rPr>
        <w:tab/>
      </w:r>
      <w:r w:rsidRPr="00412ED0">
        <w:rPr>
          <w:rFonts w:ascii="Palatino Linotype" w:hAnsi="Palatino Linotype"/>
          <w:noProof/>
          <w:highlight w:val="yellow"/>
          <w:lang w:eastAsia="cs-CZ"/>
        </w:rPr>
        <w:t>……………………………………</w:t>
      </w:r>
    </w:p>
    <w:p w14:paraId="65A17CEF" w14:textId="050FBF05" w:rsidR="008748C1" w:rsidRPr="000A0872" w:rsidRDefault="008748C1"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IČ:</w:t>
      </w:r>
      <w:r w:rsidRPr="000A0872">
        <w:rPr>
          <w:rFonts w:ascii="Palatino Linotype" w:hAnsi="Palatino Linotype"/>
          <w:noProof/>
          <w:lang w:eastAsia="cs-CZ"/>
        </w:rPr>
        <w:tab/>
      </w:r>
      <w:r w:rsidRPr="00412ED0">
        <w:rPr>
          <w:rFonts w:ascii="Palatino Linotype" w:hAnsi="Palatino Linotype"/>
          <w:noProof/>
          <w:highlight w:val="yellow"/>
          <w:lang w:eastAsia="cs-CZ"/>
        </w:rPr>
        <w:t>…………………</w:t>
      </w:r>
    </w:p>
    <w:p w14:paraId="7F42BAEE" w14:textId="77777777" w:rsidR="008748C1" w:rsidRPr="000A0872" w:rsidRDefault="008748C1"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DIČ:</w:t>
      </w:r>
      <w:r w:rsidRPr="000A0872">
        <w:rPr>
          <w:rFonts w:ascii="Palatino Linotype" w:hAnsi="Palatino Linotype"/>
          <w:noProof/>
          <w:lang w:eastAsia="cs-CZ"/>
        </w:rPr>
        <w:tab/>
      </w:r>
      <w:r w:rsidRPr="00412ED0">
        <w:rPr>
          <w:rFonts w:ascii="Palatino Linotype" w:hAnsi="Palatino Linotype"/>
          <w:noProof/>
          <w:highlight w:val="yellow"/>
          <w:lang w:eastAsia="cs-CZ"/>
        </w:rPr>
        <w:t>………….………</w:t>
      </w:r>
    </w:p>
    <w:p w14:paraId="3E0A420F" w14:textId="77777777" w:rsidR="008748C1" w:rsidRPr="000A0872" w:rsidRDefault="002C6DF4"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Bankovní spojení:</w:t>
      </w:r>
      <w:r w:rsidRPr="000A0872">
        <w:rPr>
          <w:rFonts w:ascii="Palatino Linotype" w:hAnsi="Palatino Linotype"/>
          <w:noProof/>
          <w:lang w:eastAsia="cs-CZ"/>
        </w:rPr>
        <w:tab/>
      </w:r>
      <w:r w:rsidR="008748C1" w:rsidRPr="00412ED0">
        <w:rPr>
          <w:rFonts w:ascii="Palatino Linotype" w:hAnsi="Palatino Linotype"/>
          <w:noProof/>
          <w:highlight w:val="yellow"/>
          <w:lang w:eastAsia="cs-CZ"/>
        </w:rPr>
        <w:t>………………….</w:t>
      </w:r>
    </w:p>
    <w:p w14:paraId="2A950E32" w14:textId="77777777" w:rsidR="002C6DF4" w:rsidRPr="000A0872" w:rsidRDefault="002C6DF4"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Kontaktní osoby:</w:t>
      </w:r>
      <w:r w:rsidRPr="000A0872">
        <w:rPr>
          <w:rFonts w:ascii="Palatino Linotype" w:hAnsi="Palatino Linotype"/>
          <w:noProof/>
          <w:lang w:eastAsia="cs-CZ"/>
        </w:rPr>
        <w:tab/>
      </w:r>
      <w:r w:rsidRPr="00412ED0">
        <w:rPr>
          <w:rFonts w:ascii="Palatino Linotype" w:hAnsi="Palatino Linotype"/>
          <w:noProof/>
          <w:highlight w:val="yellow"/>
          <w:lang w:eastAsia="cs-CZ"/>
        </w:rPr>
        <w:t>………………</w:t>
      </w:r>
      <w:r w:rsidRPr="000A0872">
        <w:rPr>
          <w:rFonts w:ascii="Palatino Linotype" w:hAnsi="Palatino Linotype"/>
          <w:noProof/>
          <w:lang w:eastAsia="cs-CZ"/>
        </w:rPr>
        <w:t xml:space="preserve">, tel. č: </w:t>
      </w:r>
      <w:r w:rsidRPr="00412ED0">
        <w:rPr>
          <w:rFonts w:ascii="Palatino Linotype" w:hAnsi="Palatino Linotype"/>
          <w:noProof/>
          <w:highlight w:val="yellow"/>
          <w:lang w:eastAsia="cs-CZ"/>
        </w:rPr>
        <w:t>……..</w:t>
      </w:r>
      <w:r w:rsidRPr="000A0872">
        <w:rPr>
          <w:rFonts w:ascii="Palatino Linotype" w:hAnsi="Palatino Linotype"/>
          <w:noProof/>
          <w:lang w:eastAsia="cs-CZ"/>
        </w:rPr>
        <w:t xml:space="preserve">, emal: </w:t>
      </w:r>
      <w:r w:rsidRPr="00551D3A">
        <w:rPr>
          <w:rFonts w:ascii="Palatino Linotype" w:hAnsi="Palatino Linotype"/>
          <w:noProof/>
          <w:highlight w:val="yellow"/>
          <w:lang w:eastAsia="cs-CZ"/>
        </w:rPr>
        <w:t>…….</w:t>
      </w:r>
    </w:p>
    <w:p w14:paraId="334E585A" w14:textId="77777777" w:rsidR="002C6DF4" w:rsidRPr="000A0872" w:rsidRDefault="002C6DF4" w:rsidP="002C6DF4">
      <w:pPr>
        <w:pStyle w:val="Bezmezer"/>
        <w:ind w:left="3402" w:hanging="2693"/>
        <w:rPr>
          <w:rFonts w:ascii="Palatino Linotype" w:hAnsi="Palatino Linotype"/>
          <w:noProof/>
          <w:lang w:eastAsia="cs-CZ"/>
        </w:rPr>
      </w:pPr>
      <w:r w:rsidRPr="000A0872">
        <w:rPr>
          <w:rFonts w:ascii="Palatino Linotype" w:hAnsi="Palatino Linotype"/>
          <w:noProof/>
          <w:lang w:eastAsia="cs-CZ"/>
        </w:rPr>
        <w:tab/>
      </w:r>
      <w:r w:rsidRPr="00412ED0">
        <w:rPr>
          <w:rFonts w:ascii="Palatino Linotype" w:hAnsi="Palatino Linotype"/>
          <w:noProof/>
          <w:highlight w:val="yellow"/>
          <w:lang w:eastAsia="cs-CZ"/>
        </w:rPr>
        <w:t>………………</w:t>
      </w:r>
      <w:r w:rsidRPr="000A0872">
        <w:rPr>
          <w:rFonts w:ascii="Palatino Linotype" w:hAnsi="Palatino Linotype"/>
          <w:noProof/>
          <w:lang w:eastAsia="cs-CZ"/>
        </w:rPr>
        <w:t xml:space="preserve">, tel. č: </w:t>
      </w:r>
      <w:r w:rsidRPr="00412ED0">
        <w:rPr>
          <w:rFonts w:ascii="Palatino Linotype" w:hAnsi="Palatino Linotype"/>
          <w:noProof/>
          <w:highlight w:val="yellow"/>
          <w:lang w:eastAsia="cs-CZ"/>
        </w:rPr>
        <w:t>……..</w:t>
      </w:r>
      <w:r w:rsidRPr="000A0872">
        <w:rPr>
          <w:rFonts w:ascii="Palatino Linotype" w:hAnsi="Palatino Linotype"/>
          <w:noProof/>
          <w:lang w:eastAsia="cs-CZ"/>
        </w:rPr>
        <w:t xml:space="preserve">, emal: </w:t>
      </w:r>
      <w:r w:rsidRPr="00551D3A">
        <w:rPr>
          <w:rFonts w:ascii="Palatino Linotype" w:hAnsi="Palatino Linotype"/>
          <w:noProof/>
          <w:highlight w:val="yellow"/>
          <w:lang w:eastAsia="cs-CZ"/>
        </w:rPr>
        <w:t>…….</w:t>
      </w:r>
    </w:p>
    <w:p w14:paraId="5FA03369" w14:textId="77777777" w:rsidR="002C6DF4" w:rsidRPr="000A0872" w:rsidRDefault="002C6DF4" w:rsidP="002C6DF4">
      <w:pPr>
        <w:pStyle w:val="Bezmezer"/>
        <w:ind w:left="2410" w:hanging="1701"/>
        <w:rPr>
          <w:rFonts w:ascii="Palatino Linotype" w:hAnsi="Palatino Linotype"/>
          <w:noProof/>
          <w:lang w:eastAsia="cs-CZ"/>
        </w:rPr>
      </w:pPr>
    </w:p>
    <w:p w14:paraId="1FE11E42" w14:textId="77777777" w:rsidR="00962113" w:rsidRPr="000A0872" w:rsidRDefault="00962113" w:rsidP="002C6DF4">
      <w:pPr>
        <w:pStyle w:val="Bezmezer"/>
        <w:ind w:left="2410" w:hanging="1701"/>
        <w:rPr>
          <w:rFonts w:ascii="Palatino Linotype" w:hAnsi="Palatino Linotype"/>
          <w:b/>
          <w:noProof/>
          <w:lang w:eastAsia="cs-CZ"/>
        </w:rPr>
      </w:pPr>
      <w:r w:rsidRPr="000A0872">
        <w:rPr>
          <w:rFonts w:ascii="Palatino Linotype" w:hAnsi="Palatino Linotype"/>
          <w:b/>
          <w:noProof/>
          <w:lang w:eastAsia="cs-CZ"/>
        </w:rPr>
        <w:t>(dále též jako „smluvní strany“)</w:t>
      </w:r>
    </w:p>
    <w:p w14:paraId="1A529F06" w14:textId="77777777" w:rsidR="00D417D3" w:rsidRPr="000A0872" w:rsidRDefault="00D417D3">
      <w:pPr>
        <w:ind w:left="680"/>
        <w:rPr>
          <w:rFonts w:ascii="Palatino Linotype" w:hAnsi="Palatino Linotype"/>
          <w:b/>
          <w:caps/>
          <w:noProof/>
          <w:lang w:eastAsia="cs-CZ"/>
        </w:rPr>
      </w:pPr>
      <w:r w:rsidRPr="000A0872">
        <w:rPr>
          <w:rFonts w:ascii="Palatino Linotype" w:hAnsi="Palatino Linotype"/>
        </w:rPr>
        <w:br w:type="page"/>
      </w:r>
    </w:p>
    <w:p w14:paraId="74330EAD" w14:textId="1F4875FC" w:rsidR="0040540B" w:rsidRPr="000A0872" w:rsidRDefault="0040540B" w:rsidP="000A620B">
      <w:pPr>
        <w:pStyle w:val="Nadpis1"/>
        <w:rPr>
          <w:rFonts w:ascii="Palatino Linotype" w:hAnsi="Palatino Linotype"/>
        </w:rPr>
      </w:pPr>
      <w:r w:rsidRPr="000A0872">
        <w:rPr>
          <w:rFonts w:ascii="Palatino Linotype" w:hAnsi="Palatino Linotype"/>
        </w:rPr>
        <w:lastRenderedPageBreak/>
        <w:t>preambule</w:t>
      </w:r>
    </w:p>
    <w:p w14:paraId="77F96F94" w14:textId="477C14D6" w:rsidR="0040540B" w:rsidRPr="000A0872" w:rsidRDefault="0040540B" w:rsidP="005F4DDA">
      <w:pPr>
        <w:pStyle w:val="Nadpis2"/>
        <w:ind w:left="426" w:hanging="426"/>
        <w:rPr>
          <w:rFonts w:ascii="Palatino Linotype" w:hAnsi="Palatino Linotype"/>
        </w:rPr>
      </w:pPr>
      <w:r w:rsidRPr="000A0872">
        <w:rPr>
          <w:rFonts w:ascii="Palatino Linotype" w:hAnsi="Palatino Linotype"/>
        </w:rPr>
        <w:t>Účelem této smlouvy je splnění povinností stanovených Objednateli jako původci odpadu zákonem č. 185/2001 Sb., o odpadech a o změně některých dalších zákonů, ve znění pozdějších předpisů (dále jen zákon o odpadech), a to zajištěním provádění služeb odpadového hospodářství Poskytovatelem za podmínek stanovených příslušnými právními předpisy a touto smlouvou.</w:t>
      </w:r>
    </w:p>
    <w:p w14:paraId="65C70645" w14:textId="36BAD9D9" w:rsidR="0040540B" w:rsidRPr="000A0872" w:rsidRDefault="0040540B" w:rsidP="005F4DDA">
      <w:pPr>
        <w:pStyle w:val="Nadpis2"/>
        <w:ind w:left="426" w:hanging="426"/>
        <w:rPr>
          <w:rFonts w:ascii="Palatino Linotype" w:hAnsi="Palatino Linotype"/>
        </w:rPr>
      </w:pPr>
      <w:r w:rsidRPr="000A0872">
        <w:rPr>
          <w:rFonts w:ascii="Palatino Linotype" w:hAnsi="Palatino Linotype"/>
        </w:rPr>
        <w:t>Poskytovatel prohlašuje, že je oprávněnou osobou ve smyslu § 4 odst. 1 písm. x) zákona o odpadech.</w:t>
      </w:r>
    </w:p>
    <w:p w14:paraId="06DD5780" w14:textId="788D0AC0" w:rsidR="00EC5EFD" w:rsidRPr="000A0872" w:rsidRDefault="00EC5EFD" w:rsidP="000A620B">
      <w:pPr>
        <w:pStyle w:val="Nadpis1"/>
        <w:rPr>
          <w:rFonts w:ascii="Palatino Linotype" w:hAnsi="Palatino Linotype"/>
        </w:rPr>
      </w:pPr>
      <w:r w:rsidRPr="000A0872">
        <w:rPr>
          <w:rFonts w:ascii="Palatino Linotype" w:hAnsi="Palatino Linotype"/>
        </w:rPr>
        <w:t>Předmět smlouvy</w:t>
      </w:r>
    </w:p>
    <w:p w14:paraId="588C3D62" w14:textId="3BB732DC" w:rsidR="00905172" w:rsidRPr="000A0872" w:rsidRDefault="00905172" w:rsidP="005F4DDA">
      <w:pPr>
        <w:pStyle w:val="Nadpis2"/>
        <w:ind w:left="426" w:hanging="426"/>
        <w:rPr>
          <w:rFonts w:ascii="Palatino Linotype" w:hAnsi="Palatino Linotype"/>
          <w:bCs/>
          <w:color w:val="000000" w:themeColor="text1"/>
        </w:rPr>
      </w:pPr>
      <w:r w:rsidRPr="000A0872">
        <w:rPr>
          <w:rFonts w:ascii="Palatino Linotype" w:hAnsi="Palatino Linotype"/>
        </w:rPr>
        <w:t>Poskytovatel se touto smlouvou zavazuje zajistit služby odpadového hospodářství (svoz a likvidace komunálního odpadu) tak, aby byly prováděny</w:t>
      </w:r>
      <w:r w:rsidR="00CF2929" w:rsidRPr="000A0872">
        <w:rPr>
          <w:rFonts w:ascii="Palatino Linotype" w:hAnsi="Palatino Linotype"/>
        </w:rPr>
        <w:t xml:space="preserve"> v souladu s obecně závaznými právními předpisy</w:t>
      </w:r>
      <w:r w:rsidRPr="000A0872">
        <w:rPr>
          <w:rFonts w:ascii="Palatino Linotype" w:hAnsi="Palatino Linotype"/>
        </w:rPr>
        <w:t>. Objednatel se zavazuje Poskytovateli za tyto služby platit dohodnutou cenu za podmínek uvedených v této smlouvě.</w:t>
      </w:r>
    </w:p>
    <w:p w14:paraId="6521E8C6" w14:textId="4A6CAA26" w:rsidR="00905172" w:rsidRPr="000A0872" w:rsidRDefault="00905172" w:rsidP="005F4DDA">
      <w:pPr>
        <w:pStyle w:val="Nadpis2"/>
        <w:ind w:left="426" w:hanging="426"/>
        <w:rPr>
          <w:rFonts w:ascii="Palatino Linotype" w:hAnsi="Palatino Linotype"/>
          <w:bCs/>
          <w:color w:val="000000" w:themeColor="text1"/>
        </w:rPr>
      </w:pPr>
      <w:r w:rsidRPr="000A0872">
        <w:rPr>
          <w:rFonts w:ascii="Palatino Linotype" w:hAnsi="Palatino Linotype"/>
        </w:rPr>
        <w:t>Poskytovatel se zavazuje provádět pro Objednatele:</w:t>
      </w:r>
    </w:p>
    <w:p w14:paraId="60EBDE7A" w14:textId="3EA9C54E" w:rsidR="00905172" w:rsidRPr="000A0872" w:rsidRDefault="00905172" w:rsidP="00242BB0">
      <w:pPr>
        <w:numPr>
          <w:ilvl w:val="0"/>
          <w:numId w:val="24"/>
        </w:numPr>
        <w:tabs>
          <w:tab w:val="clear" w:pos="720"/>
          <w:tab w:val="num" w:pos="851"/>
        </w:tabs>
        <w:spacing w:before="120" w:after="0"/>
        <w:ind w:left="851" w:hanging="425"/>
        <w:rPr>
          <w:rFonts w:ascii="Palatino Linotype" w:hAnsi="Palatino Linotype"/>
        </w:rPr>
      </w:pPr>
      <w:r w:rsidRPr="000A0872">
        <w:rPr>
          <w:rFonts w:ascii="Palatino Linotype" w:hAnsi="Palatino Linotype"/>
        </w:rPr>
        <w:t>pravidelný odvoz komunálního odpadu do místa odstranění odpadu určeného Poskytovatelem,</w:t>
      </w:r>
    </w:p>
    <w:p w14:paraId="2FE143D5" w14:textId="6FF403DD" w:rsidR="00905172" w:rsidRPr="000A0872" w:rsidRDefault="00905172" w:rsidP="00242BB0">
      <w:pPr>
        <w:numPr>
          <w:ilvl w:val="0"/>
          <w:numId w:val="24"/>
        </w:numPr>
        <w:tabs>
          <w:tab w:val="clear" w:pos="720"/>
          <w:tab w:val="num" w:pos="851"/>
        </w:tabs>
        <w:spacing w:after="0"/>
        <w:ind w:left="851" w:hanging="425"/>
        <w:rPr>
          <w:rFonts w:ascii="Palatino Linotype" w:hAnsi="Palatino Linotype"/>
        </w:rPr>
      </w:pPr>
      <w:r w:rsidRPr="000A0872">
        <w:rPr>
          <w:rFonts w:ascii="Palatino Linotype" w:hAnsi="Palatino Linotype"/>
        </w:rPr>
        <w:t>likvidaci odpadu v souladu se zákonem o odpadech.</w:t>
      </w:r>
    </w:p>
    <w:p w14:paraId="6E4696BD" w14:textId="251F82CC" w:rsidR="00905172" w:rsidRPr="000A0872" w:rsidRDefault="00905172" w:rsidP="005F4DDA">
      <w:pPr>
        <w:pStyle w:val="Nadpis2"/>
        <w:spacing w:before="120" w:after="0"/>
        <w:ind w:left="426" w:hanging="426"/>
        <w:rPr>
          <w:rFonts w:ascii="Palatino Linotype" w:hAnsi="Palatino Linotype"/>
        </w:rPr>
      </w:pPr>
      <w:r w:rsidRPr="000A0872">
        <w:rPr>
          <w:rFonts w:ascii="Palatino Linotype" w:hAnsi="Palatino Linotype"/>
        </w:rPr>
        <w:t>Předmětem této smlouvy není odvoz nebezpečného odpadu.</w:t>
      </w:r>
    </w:p>
    <w:p w14:paraId="72D7D53B" w14:textId="0984B0BE" w:rsidR="002309C4" w:rsidRPr="000A0872" w:rsidRDefault="00905172" w:rsidP="005F4DDA">
      <w:pPr>
        <w:pStyle w:val="Nadpis2"/>
        <w:spacing w:before="120"/>
        <w:ind w:left="426" w:hanging="426"/>
        <w:rPr>
          <w:rFonts w:ascii="Palatino Linotype" w:hAnsi="Palatino Linotype"/>
        </w:rPr>
      </w:pPr>
      <w:r w:rsidRPr="000A0872">
        <w:rPr>
          <w:rFonts w:ascii="Palatino Linotype" w:hAnsi="Palatino Linotype"/>
        </w:rPr>
        <w:t xml:space="preserve">Poskytovatel se dále zavazuje poskytnout Objednateli do </w:t>
      </w:r>
      <w:r w:rsidR="00EF0103" w:rsidRPr="000A0872">
        <w:rPr>
          <w:rFonts w:ascii="Palatino Linotype" w:hAnsi="Palatino Linotype"/>
        </w:rPr>
        <w:t>užívání</w:t>
      </w:r>
      <w:r w:rsidRPr="000A0872">
        <w:rPr>
          <w:rFonts w:ascii="Palatino Linotype" w:hAnsi="Palatino Linotype"/>
        </w:rPr>
        <w:t xml:space="preserve"> odpadové nádoby, které budou splňovat požadavky dle vyhlášky Ministerstva životního prostředí č. 383/2001 Sb., o podrobnostech nakládání s odpady, ve znění pozdějších předpisů.</w:t>
      </w:r>
      <w:r w:rsidR="00EF0103" w:rsidRPr="000A0872">
        <w:rPr>
          <w:rFonts w:ascii="Palatino Linotype" w:hAnsi="Palatino Linotype"/>
        </w:rPr>
        <w:t xml:space="preserve"> </w:t>
      </w:r>
    </w:p>
    <w:p w14:paraId="1F573A73" w14:textId="6D31591C" w:rsidR="00905172" w:rsidRDefault="000A0872" w:rsidP="005F4DDA">
      <w:pPr>
        <w:pStyle w:val="Nadpis2"/>
        <w:ind w:left="426" w:hanging="426"/>
        <w:rPr>
          <w:rFonts w:ascii="Palatino Linotype" w:hAnsi="Palatino Linotype"/>
        </w:rPr>
      </w:pPr>
      <w:r>
        <w:rPr>
          <w:rFonts w:ascii="Palatino Linotype" w:hAnsi="Palatino Linotype"/>
        </w:rPr>
        <w:t>Služby poskytované Poskytovatelem v rámci plnění této smlouvy spočívají v odvozu:</w:t>
      </w:r>
    </w:p>
    <w:p w14:paraId="5B069B66" w14:textId="77777777" w:rsidR="000A0872" w:rsidRPr="000A0872" w:rsidRDefault="000A0872" w:rsidP="00242BB0">
      <w:pPr>
        <w:pStyle w:val="Zkladntext"/>
        <w:widowControl w:val="0"/>
        <w:numPr>
          <w:ilvl w:val="0"/>
          <w:numId w:val="25"/>
        </w:numPr>
        <w:jc w:val="both"/>
        <w:rPr>
          <w:rFonts w:ascii="Palatino Linotype" w:hAnsi="Palatino Linotype"/>
          <w:sz w:val="22"/>
          <w:szCs w:val="22"/>
        </w:rPr>
      </w:pPr>
      <w:r w:rsidRPr="000A0872">
        <w:rPr>
          <w:rFonts w:ascii="Palatino Linotype" w:hAnsi="Palatino Linotype"/>
          <w:sz w:val="22"/>
          <w:szCs w:val="22"/>
        </w:rPr>
        <w:t>směsného komunálního odpadu (SKO) – 4 kontejnery o objemu 1100 l v intervalu 2x týdně</w:t>
      </w:r>
    </w:p>
    <w:p w14:paraId="27846C0D" w14:textId="77777777" w:rsidR="000A0872" w:rsidRPr="000A0872" w:rsidRDefault="000A0872" w:rsidP="00242BB0">
      <w:pPr>
        <w:pStyle w:val="Zkladntext"/>
        <w:widowControl w:val="0"/>
        <w:numPr>
          <w:ilvl w:val="0"/>
          <w:numId w:val="25"/>
        </w:numPr>
        <w:jc w:val="both"/>
        <w:rPr>
          <w:rFonts w:ascii="Palatino Linotype" w:hAnsi="Palatino Linotype"/>
          <w:sz w:val="22"/>
          <w:szCs w:val="22"/>
        </w:rPr>
      </w:pPr>
      <w:r w:rsidRPr="000A0872">
        <w:rPr>
          <w:rFonts w:ascii="Palatino Linotype" w:hAnsi="Palatino Linotype"/>
          <w:sz w:val="22"/>
          <w:szCs w:val="22"/>
        </w:rPr>
        <w:t>papíru – 1 kontejner o objemu 1 100 l v intervalu 1x týdně</w:t>
      </w:r>
    </w:p>
    <w:p w14:paraId="3D2E4524" w14:textId="54F36BFD" w:rsidR="00F1688E" w:rsidRPr="000A0872" w:rsidRDefault="00F1688E" w:rsidP="005F4DDA">
      <w:pPr>
        <w:pStyle w:val="Nadpis2"/>
        <w:ind w:left="426" w:hanging="426"/>
        <w:rPr>
          <w:rFonts w:ascii="Palatino Linotype" w:hAnsi="Palatino Linotype"/>
          <w:color w:val="000000" w:themeColor="text1"/>
        </w:rPr>
      </w:pPr>
      <w:r w:rsidRPr="000A0872">
        <w:rPr>
          <w:rFonts w:ascii="Palatino Linotype" w:hAnsi="Palatino Linotype"/>
          <w:color w:val="000000" w:themeColor="text1"/>
        </w:rPr>
        <w:t xml:space="preserve">Pokud jsou k řádnému a včasnému </w:t>
      </w:r>
      <w:r w:rsidR="00E85E0A" w:rsidRPr="000A0872">
        <w:rPr>
          <w:rFonts w:ascii="Palatino Linotype" w:hAnsi="Palatino Linotype"/>
          <w:color w:val="000000" w:themeColor="text1"/>
        </w:rPr>
        <w:t>poskytnutí služeb dle</w:t>
      </w:r>
      <w:r w:rsidRPr="000A0872">
        <w:rPr>
          <w:rFonts w:ascii="Palatino Linotype" w:hAnsi="Palatino Linotype"/>
          <w:color w:val="000000" w:themeColor="text1"/>
        </w:rPr>
        <w:t> této smlouv</w:t>
      </w:r>
      <w:r w:rsidR="00E85E0A" w:rsidRPr="000A0872">
        <w:rPr>
          <w:rFonts w:ascii="Palatino Linotype" w:hAnsi="Palatino Linotype"/>
          <w:color w:val="000000" w:themeColor="text1"/>
        </w:rPr>
        <w:t>y</w:t>
      </w:r>
      <w:r w:rsidRPr="000A0872">
        <w:rPr>
          <w:rFonts w:ascii="Palatino Linotype" w:hAnsi="Palatino Linotype"/>
          <w:color w:val="000000" w:themeColor="text1"/>
        </w:rPr>
        <w:t xml:space="preserve"> potřebné i další dodávky či služby ve smlouvě výslovně neuvedené, je </w:t>
      </w:r>
      <w:r w:rsidR="00E85E0A" w:rsidRPr="000A0872">
        <w:rPr>
          <w:rFonts w:ascii="Palatino Linotype" w:hAnsi="Palatino Linotype"/>
          <w:color w:val="000000" w:themeColor="text1"/>
        </w:rPr>
        <w:t>Poskytovatel</w:t>
      </w:r>
      <w:r w:rsidRPr="000A0872">
        <w:rPr>
          <w:rFonts w:ascii="Palatino Linotype" w:hAnsi="Palatino Linotype"/>
          <w:color w:val="000000" w:themeColor="text1"/>
        </w:rPr>
        <w:t xml:space="preserve"> povinen tyto dodávky či služby na své náklady obstarat či provést a do </w:t>
      </w:r>
      <w:r w:rsidR="00E85E0A" w:rsidRPr="000A0872">
        <w:rPr>
          <w:rFonts w:ascii="Palatino Linotype" w:hAnsi="Palatino Linotype"/>
          <w:color w:val="000000" w:themeColor="text1"/>
        </w:rPr>
        <w:t>poskytování služeb</w:t>
      </w:r>
      <w:r w:rsidRPr="000A0872">
        <w:rPr>
          <w:rFonts w:ascii="Palatino Linotype" w:hAnsi="Palatino Linotype"/>
          <w:color w:val="000000" w:themeColor="text1"/>
        </w:rPr>
        <w:t xml:space="preserve"> </w:t>
      </w:r>
      <w:r w:rsidR="00E85E0A" w:rsidRPr="000A0872">
        <w:rPr>
          <w:rFonts w:ascii="Palatino Linotype" w:hAnsi="Palatino Linotype"/>
          <w:color w:val="000000" w:themeColor="text1"/>
        </w:rPr>
        <w:t>zahrnout bez dopadu na cenu</w:t>
      </w:r>
      <w:r w:rsidRPr="000A0872">
        <w:rPr>
          <w:rFonts w:ascii="Palatino Linotype" w:hAnsi="Palatino Linotype"/>
          <w:color w:val="000000" w:themeColor="text1"/>
        </w:rPr>
        <w:t>.</w:t>
      </w:r>
    </w:p>
    <w:p w14:paraId="61F9F75F" w14:textId="44A52B41" w:rsidR="00F1688E" w:rsidRPr="000A0872" w:rsidRDefault="00F1688E" w:rsidP="00B34C9E">
      <w:pPr>
        <w:pStyle w:val="Nadpis1"/>
        <w:keepNext/>
        <w:numPr>
          <w:ilvl w:val="0"/>
          <w:numId w:val="3"/>
        </w:numPr>
        <w:spacing w:after="0"/>
        <w:rPr>
          <w:rFonts w:ascii="Palatino Linotype" w:hAnsi="Palatino Linotype"/>
          <w:color w:val="000000" w:themeColor="text1"/>
        </w:rPr>
      </w:pPr>
      <w:r w:rsidRPr="000A0872">
        <w:rPr>
          <w:rFonts w:ascii="Palatino Linotype" w:eastAsia="Calibri" w:hAnsi="Palatino Linotype"/>
          <w:color w:val="000000" w:themeColor="text1"/>
        </w:rPr>
        <w:t xml:space="preserve"> Podmínky provádění </w:t>
      </w:r>
      <w:r w:rsidR="004C6620" w:rsidRPr="000A0872">
        <w:rPr>
          <w:rFonts w:ascii="Palatino Linotype" w:eastAsia="Calibri" w:hAnsi="Palatino Linotype"/>
          <w:color w:val="000000" w:themeColor="text1"/>
        </w:rPr>
        <w:t>služeb</w:t>
      </w:r>
      <w:r w:rsidRPr="000A0872">
        <w:rPr>
          <w:rFonts w:ascii="Palatino Linotype" w:eastAsia="Calibri" w:hAnsi="Palatino Linotype"/>
          <w:color w:val="000000" w:themeColor="text1"/>
        </w:rPr>
        <w:t xml:space="preserve"> a plnění dalších závazků</w:t>
      </w:r>
    </w:p>
    <w:p w14:paraId="3DEA3DE7" w14:textId="77777777" w:rsidR="00EF0103" w:rsidRPr="000A0872" w:rsidRDefault="00F1688E" w:rsidP="00242BB0">
      <w:pPr>
        <w:numPr>
          <w:ilvl w:val="0"/>
          <w:numId w:val="15"/>
        </w:numPr>
        <w:tabs>
          <w:tab w:val="num" w:pos="-2268"/>
          <w:tab w:val="num" w:pos="-1843"/>
        </w:tabs>
        <w:spacing w:before="120"/>
        <w:ind w:left="425" w:hanging="425"/>
        <w:rPr>
          <w:rFonts w:ascii="Palatino Linotype" w:hAnsi="Palatino Linotype"/>
          <w:bCs/>
          <w:color w:val="000000" w:themeColor="text1"/>
        </w:rPr>
      </w:pPr>
      <w:r w:rsidRPr="000A0872">
        <w:rPr>
          <w:rFonts w:ascii="Palatino Linotype" w:eastAsia="Calibri" w:hAnsi="Palatino Linotype"/>
          <w:color w:val="000000" w:themeColor="text1"/>
        </w:rPr>
        <w:t xml:space="preserve">Smluvní strany prohlašují, že svoje závazky budou plnit řádně a včas. </w:t>
      </w:r>
      <w:r w:rsidR="004C6620" w:rsidRPr="000A0872">
        <w:rPr>
          <w:rFonts w:ascii="Palatino Linotype" w:hAnsi="Palatino Linotype"/>
          <w:color w:val="000000" w:themeColor="text1"/>
        </w:rPr>
        <w:t>Poskytovatel</w:t>
      </w:r>
      <w:r w:rsidRPr="000A0872">
        <w:rPr>
          <w:rFonts w:ascii="Palatino Linotype" w:hAnsi="Palatino Linotype"/>
          <w:color w:val="000000" w:themeColor="text1"/>
        </w:rPr>
        <w:t xml:space="preserve"> provede </w:t>
      </w:r>
      <w:r w:rsidR="004C6620" w:rsidRPr="000A0872">
        <w:rPr>
          <w:rFonts w:ascii="Palatino Linotype" w:hAnsi="Palatino Linotype"/>
          <w:color w:val="000000" w:themeColor="text1"/>
        </w:rPr>
        <w:t>služby</w:t>
      </w:r>
      <w:r w:rsidRPr="000A0872">
        <w:rPr>
          <w:rFonts w:ascii="Palatino Linotype" w:hAnsi="Palatino Linotype"/>
          <w:color w:val="000000" w:themeColor="text1"/>
        </w:rPr>
        <w:t xml:space="preserve"> s potřebnou péčí v ujednaném čase a obstará vše, co je k provedení </w:t>
      </w:r>
      <w:r w:rsidR="004C6620" w:rsidRPr="000A0872">
        <w:rPr>
          <w:rFonts w:ascii="Palatino Linotype" w:hAnsi="Palatino Linotype"/>
          <w:color w:val="000000" w:themeColor="text1"/>
        </w:rPr>
        <w:t>služeb</w:t>
      </w:r>
      <w:r w:rsidRPr="000A0872">
        <w:rPr>
          <w:rFonts w:ascii="Palatino Linotype" w:hAnsi="Palatino Linotype"/>
          <w:color w:val="000000" w:themeColor="text1"/>
        </w:rPr>
        <w:t xml:space="preserve"> potřeba.</w:t>
      </w:r>
      <w:r w:rsidRPr="000A0872">
        <w:rPr>
          <w:rFonts w:ascii="Palatino Linotype" w:eastAsia="Calibri" w:hAnsi="Palatino Linotype"/>
          <w:color w:val="000000" w:themeColor="text1"/>
        </w:rPr>
        <w:t xml:space="preserve"> </w:t>
      </w:r>
      <w:r w:rsidR="004C6620" w:rsidRPr="000A0872">
        <w:rPr>
          <w:rFonts w:ascii="Palatino Linotype" w:hAnsi="Palatino Linotype"/>
          <w:color w:val="000000" w:themeColor="text1"/>
        </w:rPr>
        <w:t>Poskytovatel</w:t>
      </w:r>
      <w:r w:rsidRPr="000A0872">
        <w:rPr>
          <w:rFonts w:ascii="Palatino Linotype" w:hAnsi="Palatino Linotype"/>
          <w:color w:val="000000" w:themeColor="text1"/>
        </w:rPr>
        <w:t xml:space="preserve"> provede </w:t>
      </w:r>
      <w:r w:rsidR="004C6620" w:rsidRPr="000A0872">
        <w:rPr>
          <w:rFonts w:ascii="Palatino Linotype" w:hAnsi="Palatino Linotype"/>
          <w:color w:val="000000" w:themeColor="text1"/>
        </w:rPr>
        <w:t>služby</w:t>
      </w:r>
      <w:r w:rsidRPr="000A0872">
        <w:rPr>
          <w:rFonts w:ascii="Palatino Linotype" w:hAnsi="Palatino Linotype"/>
          <w:color w:val="000000" w:themeColor="text1"/>
        </w:rPr>
        <w:t xml:space="preserve"> v souladu s touto smlouvou, příslušnými právními předpisy a technickými i jinými normami, které se na provedení </w:t>
      </w:r>
      <w:r w:rsidR="004C6620" w:rsidRPr="000A0872">
        <w:rPr>
          <w:rFonts w:ascii="Palatino Linotype" w:hAnsi="Palatino Linotype"/>
          <w:color w:val="000000" w:themeColor="text1"/>
        </w:rPr>
        <w:t>služeb</w:t>
      </w:r>
      <w:r w:rsidRPr="000A0872">
        <w:rPr>
          <w:rFonts w:ascii="Palatino Linotype" w:hAnsi="Palatino Linotype"/>
          <w:color w:val="000000" w:themeColor="text1"/>
        </w:rPr>
        <w:t xml:space="preserve"> přímo či nepřímo vztahují.</w:t>
      </w:r>
    </w:p>
    <w:p w14:paraId="43CA30DF" w14:textId="18898D2A" w:rsidR="00EF0103" w:rsidRPr="000A0872" w:rsidRDefault="00EF0103" w:rsidP="00242BB0">
      <w:pPr>
        <w:numPr>
          <w:ilvl w:val="0"/>
          <w:numId w:val="15"/>
        </w:numPr>
        <w:tabs>
          <w:tab w:val="num" w:pos="-2268"/>
          <w:tab w:val="num" w:pos="-1843"/>
        </w:tabs>
        <w:spacing w:before="120"/>
        <w:ind w:left="425" w:hanging="425"/>
        <w:rPr>
          <w:rFonts w:ascii="Palatino Linotype" w:hAnsi="Palatino Linotype"/>
          <w:bCs/>
          <w:color w:val="000000" w:themeColor="text1"/>
        </w:rPr>
      </w:pPr>
      <w:r w:rsidRPr="000A0872">
        <w:rPr>
          <w:rFonts w:ascii="Palatino Linotype" w:hAnsi="Palatino Linotype"/>
        </w:rPr>
        <w:t>Poskytovatel se zavazuje:</w:t>
      </w:r>
    </w:p>
    <w:p w14:paraId="3EC1B826" w14:textId="16670457" w:rsidR="00EF0103" w:rsidRPr="000A0872" w:rsidRDefault="00EF0103" w:rsidP="00242BB0">
      <w:pPr>
        <w:widowControl w:val="0"/>
        <w:numPr>
          <w:ilvl w:val="1"/>
          <w:numId w:val="23"/>
        </w:numPr>
        <w:shd w:val="clear" w:color="auto" w:fill="FFFFFF"/>
        <w:tabs>
          <w:tab w:val="clear" w:pos="1440"/>
          <w:tab w:val="left" w:pos="851"/>
        </w:tabs>
        <w:autoSpaceDE w:val="0"/>
        <w:autoSpaceDN w:val="0"/>
        <w:adjustRightInd w:val="0"/>
        <w:spacing w:before="60" w:after="0"/>
        <w:ind w:left="851" w:hanging="425"/>
        <w:rPr>
          <w:rFonts w:ascii="Palatino Linotype" w:hAnsi="Palatino Linotype"/>
        </w:rPr>
      </w:pPr>
      <w:r w:rsidRPr="000A0872">
        <w:rPr>
          <w:rFonts w:ascii="Palatino Linotype" w:hAnsi="Palatino Linotype"/>
        </w:rPr>
        <w:t xml:space="preserve">předat Objednateli </w:t>
      </w:r>
      <w:r w:rsidR="000A0872">
        <w:rPr>
          <w:rFonts w:ascii="Palatino Linotype" w:hAnsi="Palatino Linotype"/>
        </w:rPr>
        <w:t>v</w:t>
      </w:r>
      <w:r w:rsidRPr="000A0872">
        <w:rPr>
          <w:rFonts w:ascii="Palatino Linotype" w:hAnsi="Palatino Linotype"/>
        </w:rPr>
        <w:t xml:space="preserve"> jeho </w:t>
      </w:r>
      <w:r w:rsidR="000A0872">
        <w:rPr>
          <w:rFonts w:ascii="Palatino Linotype" w:hAnsi="Palatino Linotype"/>
        </w:rPr>
        <w:t xml:space="preserve">sídle </w:t>
      </w:r>
      <w:r w:rsidRPr="000A0872">
        <w:rPr>
          <w:rFonts w:ascii="Palatino Linotype" w:hAnsi="Palatino Linotype"/>
        </w:rPr>
        <w:t xml:space="preserve">nejpozději následující pracovní den po nabytí účinnosti této smlouvy </w:t>
      </w:r>
      <w:r w:rsidR="009F3DE2" w:rsidRPr="000A0872">
        <w:rPr>
          <w:rFonts w:ascii="Palatino Linotype" w:hAnsi="Palatino Linotype"/>
        </w:rPr>
        <w:t xml:space="preserve">pronajaté odpadové </w:t>
      </w:r>
      <w:r w:rsidRPr="000A0872">
        <w:rPr>
          <w:rFonts w:ascii="Palatino Linotype" w:hAnsi="Palatino Linotype"/>
        </w:rPr>
        <w:t>nádoby</w:t>
      </w:r>
      <w:r w:rsidR="000A0872">
        <w:rPr>
          <w:rFonts w:ascii="Palatino Linotype" w:hAnsi="Palatino Linotype"/>
        </w:rPr>
        <w:t xml:space="preserve"> (4 ks nádoby o objemu 1 100 l na SKO a 1 kus nádoby o objemu 1 100 l na papír)</w:t>
      </w:r>
      <w:r w:rsidRPr="000A0872">
        <w:rPr>
          <w:rFonts w:ascii="Palatino Linotype" w:hAnsi="Palatino Linotype"/>
        </w:rPr>
        <w:t>,</w:t>
      </w:r>
    </w:p>
    <w:p w14:paraId="28C25B2E" w14:textId="71EF827E" w:rsidR="00EF0103" w:rsidRPr="000A0872" w:rsidRDefault="00EF0103" w:rsidP="00242BB0">
      <w:pPr>
        <w:widowControl w:val="0"/>
        <w:numPr>
          <w:ilvl w:val="1"/>
          <w:numId w:val="23"/>
        </w:numPr>
        <w:shd w:val="clear" w:color="auto" w:fill="FFFFFF"/>
        <w:tabs>
          <w:tab w:val="clear" w:pos="1440"/>
          <w:tab w:val="left" w:pos="851"/>
        </w:tabs>
        <w:autoSpaceDE w:val="0"/>
        <w:autoSpaceDN w:val="0"/>
        <w:adjustRightInd w:val="0"/>
        <w:spacing w:after="0"/>
        <w:ind w:left="851" w:hanging="425"/>
        <w:rPr>
          <w:rFonts w:ascii="Palatino Linotype" w:hAnsi="Palatino Linotype"/>
        </w:rPr>
      </w:pPr>
      <w:r w:rsidRPr="000A0872">
        <w:rPr>
          <w:rFonts w:ascii="Palatino Linotype" w:hAnsi="Palatino Linotype"/>
        </w:rPr>
        <w:t xml:space="preserve">zabezpečit v intervalech uvedených </w:t>
      </w:r>
      <w:r w:rsidR="000A0872">
        <w:rPr>
          <w:rFonts w:ascii="Palatino Linotype" w:hAnsi="Palatino Linotype"/>
        </w:rPr>
        <w:t>v čl. II. 5) smlouvy</w:t>
      </w:r>
      <w:r w:rsidRPr="000A0872">
        <w:rPr>
          <w:rFonts w:ascii="Palatino Linotype" w:hAnsi="Palatino Linotype"/>
        </w:rPr>
        <w:t xml:space="preserve"> vyprazdňování odpadových </w:t>
      </w:r>
      <w:r w:rsidRPr="000A0872">
        <w:rPr>
          <w:rFonts w:ascii="Palatino Linotype" w:hAnsi="Palatino Linotype"/>
        </w:rPr>
        <w:lastRenderedPageBreak/>
        <w:t>nádob, odvoz odpadu a jeho odstranění v souladu s</w:t>
      </w:r>
      <w:r w:rsidR="00CF2929" w:rsidRPr="000A0872">
        <w:rPr>
          <w:rFonts w:ascii="Palatino Linotype" w:hAnsi="Palatino Linotype"/>
        </w:rPr>
        <w:t> obecně závaznými právními předpisy</w:t>
      </w:r>
      <w:r w:rsidR="00081ADD" w:rsidRPr="000A0872">
        <w:rPr>
          <w:rFonts w:ascii="Palatino Linotype" w:hAnsi="Palatino Linotype"/>
        </w:rPr>
        <w:t>. V případě, že pravidelný svoz připadne na den pracovního klidu, provede Poskytovatel svoz první pracovní den následující po dni pracovního klidu;</w:t>
      </w:r>
    </w:p>
    <w:p w14:paraId="4330B13A" w14:textId="77777777" w:rsidR="00EF0103" w:rsidRPr="000A0872" w:rsidRDefault="00EF0103" w:rsidP="00242BB0">
      <w:pPr>
        <w:widowControl w:val="0"/>
        <w:numPr>
          <w:ilvl w:val="1"/>
          <w:numId w:val="23"/>
        </w:numPr>
        <w:shd w:val="clear" w:color="auto" w:fill="FFFFFF"/>
        <w:tabs>
          <w:tab w:val="clear" w:pos="1440"/>
          <w:tab w:val="left" w:pos="851"/>
        </w:tabs>
        <w:autoSpaceDE w:val="0"/>
        <w:autoSpaceDN w:val="0"/>
        <w:adjustRightInd w:val="0"/>
        <w:spacing w:after="0"/>
        <w:ind w:left="851" w:hanging="425"/>
        <w:rPr>
          <w:rFonts w:ascii="Palatino Linotype" w:hAnsi="Palatino Linotype"/>
        </w:rPr>
      </w:pPr>
      <w:r w:rsidRPr="000A0872">
        <w:rPr>
          <w:rFonts w:ascii="Palatino Linotype" w:hAnsi="Palatino Linotype"/>
        </w:rPr>
        <w:t>po provedení výsypu přistavit prázdnou nádobu zpět na její stanoviště,</w:t>
      </w:r>
    </w:p>
    <w:p w14:paraId="3E0BDCC8" w14:textId="1FBD0A75" w:rsidR="00EF0103" w:rsidRPr="000A0872" w:rsidRDefault="00EF0103" w:rsidP="00242BB0">
      <w:pPr>
        <w:widowControl w:val="0"/>
        <w:numPr>
          <w:ilvl w:val="1"/>
          <w:numId w:val="23"/>
        </w:numPr>
        <w:shd w:val="clear" w:color="auto" w:fill="FFFFFF"/>
        <w:tabs>
          <w:tab w:val="clear" w:pos="1440"/>
          <w:tab w:val="left" w:pos="851"/>
        </w:tabs>
        <w:autoSpaceDE w:val="0"/>
        <w:autoSpaceDN w:val="0"/>
        <w:adjustRightInd w:val="0"/>
        <w:spacing w:after="0"/>
        <w:ind w:left="851" w:hanging="425"/>
        <w:rPr>
          <w:rFonts w:ascii="Palatino Linotype" w:hAnsi="Palatino Linotype"/>
        </w:rPr>
      </w:pPr>
      <w:r w:rsidRPr="000A0872">
        <w:rPr>
          <w:rFonts w:ascii="Palatino Linotype" w:hAnsi="Palatino Linotype"/>
        </w:rPr>
        <w:t xml:space="preserve">odstranit případné znečištění způsobené zaměstnanci Poskytovatele při manipulaci s nádobami, </w:t>
      </w:r>
    </w:p>
    <w:p w14:paraId="6821AEE8" w14:textId="60C24DD0" w:rsidR="00EF0103" w:rsidRPr="000A0872" w:rsidRDefault="00EF0103" w:rsidP="00242BB0">
      <w:pPr>
        <w:widowControl w:val="0"/>
        <w:numPr>
          <w:ilvl w:val="1"/>
          <w:numId w:val="23"/>
        </w:numPr>
        <w:shd w:val="clear" w:color="auto" w:fill="FFFFFF"/>
        <w:tabs>
          <w:tab w:val="clear" w:pos="1440"/>
          <w:tab w:val="left" w:pos="851"/>
        </w:tabs>
        <w:autoSpaceDE w:val="0"/>
        <w:autoSpaceDN w:val="0"/>
        <w:adjustRightInd w:val="0"/>
        <w:spacing w:after="0"/>
        <w:ind w:left="851" w:hanging="425"/>
        <w:rPr>
          <w:rFonts w:ascii="Palatino Linotype" w:hAnsi="Palatino Linotype"/>
        </w:rPr>
      </w:pPr>
      <w:r w:rsidRPr="000A0872">
        <w:rPr>
          <w:rFonts w:ascii="Palatino Linotype" w:hAnsi="Palatino Linotype"/>
        </w:rPr>
        <w:t>v případě nedodržení termínu odvozu odpadu</w:t>
      </w:r>
      <w:r w:rsidR="005F4DDA" w:rsidRPr="000A0872">
        <w:rPr>
          <w:rFonts w:ascii="Palatino Linotype" w:hAnsi="Palatino Linotype"/>
        </w:rPr>
        <w:t xml:space="preserve"> z důvodů na straně</w:t>
      </w:r>
      <w:r w:rsidRPr="000A0872">
        <w:rPr>
          <w:rFonts w:ascii="Palatino Linotype" w:hAnsi="Palatino Linotype"/>
        </w:rPr>
        <w:t xml:space="preserve"> Poskytovatele zajistit náhradní provedení této služby nejpozději do 48 hodin,</w:t>
      </w:r>
    </w:p>
    <w:p w14:paraId="6F3FFAB5" w14:textId="1AD2253E" w:rsidR="00EF0103" w:rsidRPr="000A0872" w:rsidRDefault="00EF0103" w:rsidP="00242BB0">
      <w:pPr>
        <w:widowControl w:val="0"/>
        <w:numPr>
          <w:ilvl w:val="1"/>
          <w:numId w:val="23"/>
        </w:numPr>
        <w:shd w:val="clear" w:color="auto" w:fill="FFFFFF"/>
        <w:tabs>
          <w:tab w:val="clear" w:pos="1440"/>
          <w:tab w:val="left" w:pos="851"/>
        </w:tabs>
        <w:autoSpaceDE w:val="0"/>
        <w:autoSpaceDN w:val="0"/>
        <w:adjustRightInd w:val="0"/>
        <w:spacing w:after="0"/>
        <w:ind w:left="851" w:hanging="425"/>
        <w:rPr>
          <w:rFonts w:ascii="Palatino Linotype" w:hAnsi="Palatino Linotype"/>
        </w:rPr>
      </w:pPr>
      <w:r w:rsidRPr="000A0872">
        <w:rPr>
          <w:rFonts w:ascii="Palatino Linotype" w:hAnsi="Palatino Linotype"/>
        </w:rPr>
        <w:t>v případě neprůjezdnosti svozové trasy nebo jiných příčin, které nejsou na straně Poskytovatele, zajistit náhradní řešení po dohodě s Objednatelem,</w:t>
      </w:r>
    </w:p>
    <w:p w14:paraId="0481D856" w14:textId="77777777" w:rsidR="00EF0103" w:rsidRPr="000A0872" w:rsidRDefault="00EF0103" w:rsidP="00242BB0">
      <w:pPr>
        <w:widowControl w:val="0"/>
        <w:numPr>
          <w:ilvl w:val="1"/>
          <w:numId w:val="23"/>
        </w:numPr>
        <w:shd w:val="clear" w:color="auto" w:fill="FFFFFF"/>
        <w:tabs>
          <w:tab w:val="clear" w:pos="1440"/>
          <w:tab w:val="left" w:pos="851"/>
        </w:tabs>
        <w:autoSpaceDE w:val="0"/>
        <w:autoSpaceDN w:val="0"/>
        <w:adjustRightInd w:val="0"/>
        <w:spacing w:after="0"/>
        <w:ind w:left="851" w:hanging="425"/>
        <w:rPr>
          <w:rFonts w:ascii="Palatino Linotype" w:hAnsi="Palatino Linotype"/>
        </w:rPr>
      </w:pPr>
      <w:r w:rsidRPr="000A0872">
        <w:rPr>
          <w:rFonts w:ascii="Palatino Linotype" w:hAnsi="Palatino Linotype"/>
          <w:color w:val="000000"/>
        </w:rPr>
        <w:t>odstranit odpady v místě stanoviště odpadových nádob, které v důsledku přeplnění nádob nebylo možno do nádob uložit.</w:t>
      </w:r>
    </w:p>
    <w:p w14:paraId="316AFCA7" w14:textId="161A9DE1" w:rsidR="00EF0103" w:rsidRPr="000A0872" w:rsidRDefault="00EF0103" w:rsidP="00242BB0">
      <w:pPr>
        <w:pStyle w:val="Odstavecseseznamem"/>
        <w:widowControl w:val="0"/>
        <w:numPr>
          <w:ilvl w:val="0"/>
          <w:numId w:val="15"/>
        </w:numPr>
        <w:shd w:val="clear" w:color="auto" w:fill="FFFFFF"/>
        <w:autoSpaceDE w:val="0"/>
        <w:autoSpaceDN w:val="0"/>
        <w:adjustRightInd w:val="0"/>
        <w:spacing w:before="120" w:after="0"/>
        <w:ind w:left="426" w:hanging="426"/>
        <w:rPr>
          <w:rFonts w:ascii="Palatino Linotype" w:hAnsi="Palatino Linotype"/>
          <w:color w:val="000000"/>
        </w:rPr>
      </w:pPr>
      <w:r w:rsidRPr="000A0872">
        <w:rPr>
          <w:rFonts w:ascii="Palatino Linotype" w:hAnsi="Palatino Linotype"/>
          <w:color w:val="000000"/>
        </w:rPr>
        <w:t>Objednatel se zavazuje:</w:t>
      </w:r>
    </w:p>
    <w:p w14:paraId="706B66CF" w14:textId="38C82E7A" w:rsidR="00EF0103" w:rsidRPr="000A0872" w:rsidRDefault="00EF0103" w:rsidP="00242BB0">
      <w:pPr>
        <w:widowControl w:val="0"/>
        <w:numPr>
          <w:ilvl w:val="1"/>
          <w:numId w:val="15"/>
        </w:numPr>
        <w:shd w:val="clear" w:color="auto" w:fill="FFFFFF"/>
        <w:tabs>
          <w:tab w:val="left" w:pos="494"/>
          <w:tab w:val="left" w:pos="851"/>
        </w:tabs>
        <w:autoSpaceDE w:val="0"/>
        <w:autoSpaceDN w:val="0"/>
        <w:adjustRightInd w:val="0"/>
        <w:spacing w:before="120" w:after="0"/>
        <w:ind w:left="851" w:hanging="425"/>
        <w:rPr>
          <w:rFonts w:ascii="Palatino Linotype" w:hAnsi="Palatino Linotype"/>
          <w:color w:val="000000"/>
          <w:spacing w:val="-6"/>
          <w:u w:val="single"/>
        </w:rPr>
      </w:pPr>
      <w:r w:rsidRPr="000A0872">
        <w:rPr>
          <w:rFonts w:ascii="Palatino Linotype" w:hAnsi="Palatino Linotype"/>
          <w:color w:val="000000"/>
          <w:spacing w:val="-3"/>
        </w:rPr>
        <w:t xml:space="preserve">zřídit na vlastních nebo jím užívaných pozemcích stálá stanoviště </w:t>
      </w:r>
      <w:r w:rsidR="007F7B68" w:rsidRPr="000A0872">
        <w:rPr>
          <w:rFonts w:ascii="Palatino Linotype" w:hAnsi="Palatino Linotype"/>
        </w:rPr>
        <w:t xml:space="preserve">odpadových </w:t>
      </w:r>
      <w:r w:rsidRPr="000A0872">
        <w:rPr>
          <w:rFonts w:ascii="Palatino Linotype" w:hAnsi="Palatino Linotype"/>
          <w:color w:val="000000"/>
          <w:spacing w:val="-3"/>
        </w:rPr>
        <w:t xml:space="preserve">nádob tak, aby </w:t>
      </w:r>
      <w:r w:rsidR="00CF2929" w:rsidRPr="000A0872">
        <w:rPr>
          <w:rFonts w:ascii="Palatino Linotype" w:hAnsi="Palatino Linotype"/>
          <w:color w:val="000000"/>
          <w:spacing w:val="-3"/>
        </w:rPr>
        <w:t>byl Poskytovatel schopen nádoby vyprázdnit</w:t>
      </w:r>
      <w:r w:rsidRPr="000A0872">
        <w:rPr>
          <w:rFonts w:ascii="Palatino Linotype" w:hAnsi="Palatino Linotype"/>
          <w:color w:val="000000"/>
          <w:spacing w:val="-5"/>
        </w:rPr>
        <w:t>,</w:t>
      </w:r>
    </w:p>
    <w:p w14:paraId="2B5F4968" w14:textId="4C671E8D" w:rsidR="00EF0103" w:rsidRPr="000A0872" w:rsidRDefault="00EF0103" w:rsidP="00242BB0">
      <w:pPr>
        <w:widowControl w:val="0"/>
        <w:numPr>
          <w:ilvl w:val="1"/>
          <w:numId w:val="15"/>
        </w:numPr>
        <w:shd w:val="clear" w:color="auto" w:fill="FFFFFF"/>
        <w:tabs>
          <w:tab w:val="left" w:pos="494"/>
          <w:tab w:val="left" w:pos="851"/>
        </w:tabs>
        <w:autoSpaceDE w:val="0"/>
        <w:autoSpaceDN w:val="0"/>
        <w:adjustRightInd w:val="0"/>
        <w:spacing w:after="0"/>
        <w:ind w:left="851" w:hanging="425"/>
        <w:rPr>
          <w:rFonts w:ascii="Palatino Linotype" w:hAnsi="Palatino Linotype"/>
          <w:color w:val="000000"/>
          <w:spacing w:val="-6"/>
        </w:rPr>
      </w:pPr>
      <w:r w:rsidRPr="000A0872">
        <w:rPr>
          <w:rFonts w:ascii="Palatino Linotype" w:hAnsi="Palatino Linotype"/>
          <w:color w:val="000000"/>
          <w:spacing w:val="-6"/>
        </w:rPr>
        <w:t xml:space="preserve">zajistit ve svozových dnech přístup zaměstnancům Poskytovatele z veřejné komunikace ke stanovištím </w:t>
      </w:r>
      <w:r w:rsidR="007F7B68" w:rsidRPr="000A0872">
        <w:rPr>
          <w:rFonts w:ascii="Palatino Linotype" w:hAnsi="Palatino Linotype"/>
        </w:rPr>
        <w:t xml:space="preserve">odpadových </w:t>
      </w:r>
      <w:r w:rsidRPr="000A0872">
        <w:rPr>
          <w:rFonts w:ascii="Palatino Linotype" w:hAnsi="Palatino Linotype"/>
          <w:color w:val="000000"/>
          <w:spacing w:val="-6"/>
        </w:rPr>
        <w:t>nádob a možnost manipulace s nimi,</w:t>
      </w:r>
    </w:p>
    <w:p w14:paraId="018FDA79" w14:textId="73C3CF82" w:rsidR="00EF0103" w:rsidRPr="000A0872" w:rsidRDefault="00EF0103" w:rsidP="00242BB0">
      <w:pPr>
        <w:widowControl w:val="0"/>
        <w:numPr>
          <w:ilvl w:val="1"/>
          <w:numId w:val="15"/>
        </w:numPr>
        <w:shd w:val="clear" w:color="auto" w:fill="FFFFFF"/>
        <w:tabs>
          <w:tab w:val="left" w:pos="494"/>
          <w:tab w:val="left" w:pos="851"/>
        </w:tabs>
        <w:autoSpaceDE w:val="0"/>
        <w:autoSpaceDN w:val="0"/>
        <w:adjustRightInd w:val="0"/>
        <w:spacing w:after="0"/>
        <w:ind w:left="851" w:hanging="425"/>
        <w:rPr>
          <w:rFonts w:ascii="Palatino Linotype" w:hAnsi="Palatino Linotype"/>
          <w:color w:val="000000"/>
          <w:spacing w:val="-6"/>
          <w:u w:val="single"/>
        </w:rPr>
      </w:pPr>
      <w:r w:rsidRPr="000A0872">
        <w:rPr>
          <w:rFonts w:ascii="Palatino Linotype" w:hAnsi="Palatino Linotype"/>
          <w:color w:val="000000"/>
          <w:spacing w:val="-6"/>
        </w:rPr>
        <w:t>neprodleně oznámit Poskytovateli všechny skutečnosti, jež mohou mít vliv na řádné plnění předmětu smlouvy (neprůjezdnost komunikace, změna vlastníka, adresy apod.),</w:t>
      </w:r>
      <w:r w:rsidRPr="000A0872">
        <w:rPr>
          <w:rFonts w:ascii="Palatino Linotype" w:hAnsi="Palatino Linotype"/>
          <w:color w:val="000000"/>
          <w:spacing w:val="4"/>
        </w:rPr>
        <w:t xml:space="preserve"> </w:t>
      </w:r>
    </w:p>
    <w:p w14:paraId="722BBE27" w14:textId="77777777" w:rsidR="007F7B68" w:rsidRPr="000A0872" w:rsidRDefault="00EF0103" w:rsidP="00242BB0">
      <w:pPr>
        <w:widowControl w:val="0"/>
        <w:numPr>
          <w:ilvl w:val="1"/>
          <w:numId w:val="15"/>
        </w:numPr>
        <w:shd w:val="clear" w:color="auto" w:fill="FFFFFF"/>
        <w:tabs>
          <w:tab w:val="left" w:pos="494"/>
          <w:tab w:val="left" w:pos="851"/>
        </w:tabs>
        <w:autoSpaceDE w:val="0"/>
        <w:autoSpaceDN w:val="0"/>
        <w:adjustRightInd w:val="0"/>
        <w:spacing w:after="0"/>
        <w:ind w:left="851" w:hanging="425"/>
        <w:rPr>
          <w:rFonts w:ascii="Palatino Linotype" w:hAnsi="Palatino Linotype"/>
          <w:color w:val="000000"/>
          <w:spacing w:val="-6"/>
          <w:u w:val="single"/>
        </w:rPr>
      </w:pPr>
      <w:r w:rsidRPr="000A0872">
        <w:rPr>
          <w:rFonts w:ascii="Palatino Linotype" w:hAnsi="Palatino Linotype"/>
          <w:color w:val="000000"/>
          <w:spacing w:val="4"/>
        </w:rPr>
        <w:t xml:space="preserve">dbát na to, aby při </w:t>
      </w:r>
      <w:r w:rsidRPr="000A0872">
        <w:rPr>
          <w:rFonts w:ascii="Palatino Linotype" w:hAnsi="Palatino Linotype"/>
          <w:color w:val="000000"/>
          <w:spacing w:val="-3"/>
        </w:rPr>
        <w:t xml:space="preserve">dohodnutém intervalu poskytování služby nedocházelo k opakovanému přeplňování odpadových nádob; </w:t>
      </w:r>
      <w:r w:rsidRPr="000A0872">
        <w:rPr>
          <w:rFonts w:ascii="Palatino Linotype" w:hAnsi="Palatino Linotype"/>
          <w:color w:val="000000"/>
        </w:rPr>
        <w:t>v opačném případě se Objednatel zavazuje v součinnosti s Poskytovatelem tuto situaci řešit,</w:t>
      </w:r>
    </w:p>
    <w:p w14:paraId="2EE6A3D9" w14:textId="132ADD2D" w:rsidR="00B34C9E" w:rsidRPr="000A0872" w:rsidRDefault="00EF0103" w:rsidP="00242BB0">
      <w:pPr>
        <w:widowControl w:val="0"/>
        <w:numPr>
          <w:ilvl w:val="1"/>
          <w:numId w:val="15"/>
        </w:numPr>
        <w:shd w:val="clear" w:color="auto" w:fill="FFFFFF"/>
        <w:tabs>
          <w:tab w:val="left" w:pos="494"/>
          <w:tab w:val="left" w:pos="851"/>
        </w:tabs>
        <w:autoSpaceDE w:val="0"/>
        <w:autoSpaceDN w:val="0"/>
        <w:adjustRightInd w:val="0"/>
        <w:spacing w:after="0"/>
        <w:ind w:left="851" w:hanging="425"/>
        <w:rPr>
          <w:rFonts w:ascii="Palatino Linotype" w:hAnsi="Palatino Linotype"/>
          <w:color w:val="000000"/>
          <w:spacing w:val="-6"/>
          <w:u w:val="single"/>
        </w:rPr>
      </w:pPr>
      <w:r w:rsidRPr="000A0872">
        <w:rPr>
          <w:rFonts w:ascii="Palatino Linotype" w:hAnsi="Palatino Linotype"/>
          <w:bCs/>
          <w:color w:val="000000"/>
        </w:rPr>
        <w:t>neukládat do odpadových nádob látky, které neodpovídají smluvenému odpadu - především předměty nadměrné velikosti a hmotnosti, stavební suť, pneumatiky, akumulátory, zeminu, listí,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apod.</w:t>
      </w:r>
    </w:p>
    <w:p w14:paraId="59038072" w14:textId="64EF7353" w:rsidR="00CD6B40" w:rsidRPr="000A0872" w:rsidRDefault="00F1688E" w:rsidP="00242BB0">
      <w:pPr>
        <w:numPr>
          <w:ilvl w:val="0"/>
          <w:numId w:val="15"/>
        </w:numPr>
        <w:tabs>
          <w:tab w:val="num" w:pos="-2268"/>
          <w:tab w:val="num" w:pos="-1843"/>
        </w:tabs>
        <w:spacing w:before="120"/>
        <w:ind w:left="425" w:hanging="425"/>
        <w:rPr>
          <w:rFonts w:ascii="Palatino Linotype" w:eastAsia="Calibri" w:hAnsi="Palatino Linotype"/>
          <w:b/>
        </w:rPr>
      </w:pPr>
      <w:r w:rsidRPr="000A0872">
        <w:rPr>
          <w:rFonts w:ascii="Palatino Linotype" w:hAnsi="Palatino Linotype"/>
          <w:bCs/>
          <w:color w:val="000000" w:themeColor="text1"/>
        </w:rPr>
        <w:t xml:space="preserve">Při provádění </w:t>
      </w:r>
      <w:r w:rsidR="007F7B68" w:rsidRPr="000A0872">
        <w:rPr>
          <w:rFonts w:ascii="Palatino Linotype" w:hAnsi="Palatino Linotype"/>
          <w:bCs/>
          <w:color w:val="000000" w:themeColor="text1"/>
        </w:rPr>
        <w:t>služeb</w:t>
      </w:r>
      <w:r w:rsidRPr="000A0872">
        <w:rPr>
          <w:rFonts w:ascii="Palatino Linotype" w:hAnsi="Palatino Linotype"/>
          <w:bCs/>
          <w:color w:val="000000" w:themeColor="text1"/>
        </w:rPr>
        <w:t xml:space="preserve"> postupuje </w:t>
      </w:r>
      <w:r w:rsidR="004C6620" w:rsidRPr="000A0872">
        <w:rPr>
          <w:rFonts w:ascii="Palatino Linotype" w:hAnsi="Palatino Linotype"/>
          <w:bCs/>
          <w:color w:val="000000" w:themeColor="text1"/>
        </w:rPr>
        <w:t>Poskytovatel</w:t>
      </w:r>
      <w:r w:rsidRPr="000A0872">
        <w:rPr>
          <w:rFonts w:ascii="Palatino Linotype" w:hAnsi="Palatino Linotype"/>
          <w:bCs/>
          <w:color w:val="000000" w:themeColor="text1"/>
        </w:rPr>
        <w:t xml:space="preserve"> samostatně, není-li ve smlouvě dohodnuto jinak. </w:t>
      </w:r>
      <w:r w:rsidR="004C6620" w:rsidRPr="000A0872">
        <w:rPr>
          <w:rFonts w:ascii="Palatino Linotype" w:hAnsi="Palatino Linotype"/>
          <w:bCs/>
          <w:color w:val="000000" w:themeColor="text1"/>
        </w:rPr>
        <w:t>Poskytovatel</w:t>
      </w:r>
      <w:r w:rsidRPr="000A0872">
        <w:rPr>
          <w:rFonts w:ascii="Palatino Linotype" w:hAnsi="Palatino Linotype"/>
          <w:bCs/>
          <w:color w:val="000000" w:themeColor="text1"/>
        </w:rPr>
        <w:t xml:space="preserve"> se zavazuje respektovat pokyny Objednatele, kterými jej Objednatel upozorňuje na možné porušení jeho smluvních či jiných povinností.</w:t>
      </w:r>
      <w:r w:rsidR="00CD6B40" w:rsidRPr="000A0872">
        <w:rPr>
          <w:rFonts w:ascii="Palatino Linotype" w:eastAsia="Calibri" w:hAnsi="Palatino Linotype"/>
          <w:b/>
        </w:rPr>
        <w:t xml:space="preserve"> </w:t>
      </w:r>
    </w:p>
    <w:p w14:paraId="5D59D993" w14:textId="78F23DD9" w:rsidR="00CD6B40" w:rsidRPr="000A0872" w:rsidRDefault="00F1688E" w:rsidP="00242BB0">
      <w:pPr>
        <w:numPr>
          <w:ilvl w:val="0"/>
          <w:numId w:val="15"/>
        </w:numPr>
        <w:tabs>
          <w:tab w:val="num" w:pos="-2268"/>
          <w:tab w:val="num" w:pos="-1843"/>
        </w:tabs>
        <w:ind w:left="425" w:hanging="425"/>
        <w:rPr>
          <w:rFonts w:ascii="Palatino Linotype" w:hAnsi="Palatino Linotype"/>
          <w:b/>
          <w:color w:val="000000" w:themeColor="text1"/>
        </w:rPr>
      </w:pPr>
      <w:r w:rsidRPr="000A0872">
        <w:rPr>
          <w:rFonts w:ascii="Palatino Linotype" w:hAnsi="Palatino Linotype"/>
          <w:color w:val="000000" w:themeColor="text1"/>
        </w:rPr>
        <w:t xml:space="preserve">Pokud v souvislosti s prováděním </w:t>
      </w:r>
      <w:r w:rsidR="007F7B68" w:rsidRPr="000A0872">
        <w:rPr>
          <w:rFonts w:ascii="Palatino Linotype" w:hAnsi="Palatino Linotype"/>
          <w:color w:val="000000" w:themeColor="text1"/>
        </w:rPr>
        <w:t>služeb</w:t>
      </w:r>
      <w:r w:rsidRPr="000A0872">
        <w:rPr>
          <w:rFonts w:ascii="Palatino Linotype" w:hAnsi="Palatino Linotype"/>
          <w:color w:val="000000" w:themeColor="text1"/>
        </w:rPr>
        <w:t xml:space="preserve"> </w:t>
      </w:r>
      <w:r w:rsidR="004C6620" w:rsidRPr="000A0872">
        <w:rPr>
          <w:rFonts w:ascii="Palatino Linotype" w:hAnsi="Palatino Linotype"/>
          <w:color w:val="000000" w:themeColor="text1"/>
        </w:rPr>
        <w:t>Poskytovatel</w:t>
      </w:r>
      <w:r w:rsidRPr="000A0872">
        <w:rPr>
          <w:rFonts w:ascii="Palatino Linotype" w:hAnsi="Palatino Linotype"/>
          <w:color w:val="000000" w:themeColor="text1"/>
        </w:rPr>
        <w:t xml:space="preserve">em dojde ke vzniku škody Objednateli nebo třetím osobám z důvodu opomenutí, nedbalosti, neplnění povinností vyplývajících z příslušných právních předpisů, technických či jiných norem, z této smlouvy nebo i z jiných důvodů, je </w:t>
      </w:r>
      <w:r w:rsidR="004C6620" w:rsidRPr="000A0872">
        <w:rPr>
          <w:rFonts w:ascii="Palatino Linotype" w:hAnsi="Palatino Linotype"/>
          <w:color w:val="000000" w:themeColor="text1"/>
        </w:rPr>
        <w:t>Poskytovatel</w:t>
      </w:r>
      <w:r w:rsidRPr="000A0872">
        <w:rPr>
          <w:rFonts w:ascii="Palatino Linotype" w:hAnsi="Palatino Linotype"/>
          <w:color w:val="000000" w:themeColor="text1"/>
        </w:rPr>
        <w:t xml:space="preserve"> povinen bez zbytečného odkladu tuto škodu nahradit uvedením v předešlý stav, a není-li to možné, tak nahradit v penězích. Veškeré náklady s tím spojené nese </w:t>
      </w:r>
      <w:r w:rsidR="004C6620" w:rsidRPr="000A0872">
        <w:rPr>
          <w:rFonts w:ascii="Palatino Linotype" w:hAnsi="Palatino Linotype"/>
          <w:color w:val="000000" w:themeColor="text1"/>
        </w:rPr>
        <w:t>Poskytovatel</w:t>
      </w:r>
      <w:r w:rsidRPr="000A0872">
        <w:rPr>
          <w:rFonts w:ascii="Palatino Linotype" w:hAnsi="Palatino Linotype"/>
          <w:color w:val="000000" w:themeColor="text1"/>
        </w:rPr>
        <w:t>.</w:t>
      </w:r>
      <w:r w:rsidR="00CD6B40" w:rsidRPr="000A0872">
        <w:rPr>
          <w:rFonts w:ascii="Palatino Linotype" w:hAnsi="Palatino Linotype"/>
          <w:b/>
          <w:color w:val="000000" w:themeColor="text1"/>
        </w:rPr>
        <w:t xml:space="preserve"> </w:t>
      </w:r>
      <w:r w:rsidR="004C6620" w:rsidRPr="000A0872">
        <w:rPr>
          <w:rFonts w:ascii="Palatino Linotype" w:hAnsi="Palatino Linotype"/>
          <w:color w:val="000000" w:themeColor="text1"/>
        </w:rPr>
        <w:t>Poskytovatel</w:t>
      </w:r>
      <w:r w:rsidRPr="000A0872">
        <w:rPr>
          <w:rFonts w:ascii="Palatino Linotype" w:hAnsi="Palatino Linotype"/>
          <w:color w:val="000000" w:themeColor="text1"/>
        </w:rPr>
        <w:t xml:space="preserve"> odpovídá i za škodu způsobenou činností těch, kteří pro něj </w:t>
      </w:r>
      <w:r w:rsidR="007F7B68" w:rsidRPr="000A0872">
        <w:rPr>
          <w:rFonts w:ascii="Palatino Linotype" w:hAnsi="Palatino Linotype"/>
          <w:color w:val="000000" w:themeColor="text1"/>
        </w:rPr>
        <w:t>služby</w:t>
      </w:r>
      <w:r w:rsidRPr="000A0872">
        <w:rPr>
          <w:rFonts w:ascii="Palatino Linotype" w:hAnsi="Palatino Linotype"/>
          <w:color w:val="000000" w:themeColor="text1"/>
        </w:rPr>
        <w:t xml:space="preserve"> provádějí jako jeho pracovníci, subdodavatelé nebo jinak.</w:t>
      </w:r>
    </w:p>
    <w:p w14:paraId="3D4AFE9F" w14:textId="57971BCC" w:rsidR="00081ADD" w:rsidRPr="000A0872" w:rsidRDefault="00081ADD" w:rsidP="00242BB0">
      <w:pPr>
        <w:numPr>
          <w:ilvl w:val="0"/>
          <w:numId w:val="15"/>
        </w:numPr>
        <w:tabs>
          <w:tab w:val="num" w:pos="-2268"/>
          <w:tab w:val="num" w:pos="-1843"/>
        </w:tabs>
        <w:ind w:left="425" w:hanging="425"/>
        <w:rPr>
          <w:rFonts w:ascii="Palatino Linotype" w:hAnsi="Palatino Linotype"/>
          <w:b/>
          <w:color w:val="000000" w:themeColor="text1"/>
        </w:rPr>
      </w:pPr>
      <w:r w:rsidRPr="000A0872">
        <w:rPr>
          <w:rFonts w:ascii="Palatino Linotype" w:hAnsi="Palatino Linotype"/>
        </w:rPr>
        <w:t>Okamžikem převodu vlastnictví k odpadu, s nímž se nakládá na základě této smlouvy z Objednatele na Poskytovatele, je okamžik, kdy odpad převezme Poskytovatel. Okamžikem převodu vlastnictví k odpadu přechází na Poskytovatele odpovědnost za řádnou přepravu a konečné využití (resp. odstranění) odpadu.</w:t>
      </w:r>
    </w:p>
    <w:p w14:paraId="25612030" w14:textId="77777777" w:rsidR="00F1688E" w:rsidRPr="000A0872" w:rsidRDefault="00F1688E" w:rsidP="00F1688E">
      <w:pPr>
        <w:rPr>
          <w:rFonts w:ascii="Palatino Linotype" w:hAnsi="Palatino Linotype"/>
          <w:color w:val="000000" w:themeColor="text1"/>
        </w:rPr>
      </w:pPr>
    </w:p>
    <w:p w14:paraId="5E0F05F3" w14:textId="12C637C3" w:rsidR="00F1688E" w:rsidRPr="000A0872" w:rsidRDefault="00F1688E" w:rsidP="00483FBA">
      <w:pPr>
        <w:pStyle w:val="Nadpis1"/>
        <w:rPr>
          <w:rFonts w:ascii="Palatino Linotype" w:hAnsi="Palatino Linotype"/>
          <w:bCs/>
          <w:color w:val="000000" w:themeColor="text1"/>
        </w:rPr>
      </w:pPr>
      <w:r w:rsidRPr="000A0872">
        <w:rPr>
          <w:rFonts w:ascii="Palatino Linotype" w:hAnsi="Palatino Linotype"/>
          <w:color w:val="000000" w:themeColor="text1"/>
        </w:rPr>
        <w:t xml:space="preserve"> </w:t>
      </w:r>
      <w:r w:rsidR="00483FBA" w:rsidRPr="000A0872">
        <w:rPr>
          <w:rFonts w:ascii="Palatino Linotype" w:hAnsi="Palatino Linotype"/>
          <w:bCs/>
          <w:color w:val="000000" w:themeColor="text1"/>
        </w:rPr>
        <w:t>cena služeb a platební podmínky</w:t>
      </w:r>
    </w:p>
    <w:p w14:paraId="01642621" w14:textId="4F2923A5" w:rsidR="00F1688E" w:rsidRPr="000A0872" w:rsidRDefault="00F1688E" w:rsidP="00242BB0">
      <w:pPr>
        <w:numPr>
          <w:ilvl w:val="0"/>
          <w:numId w:val="14"/>
        </w:numPr>
        <w:spacing w:before="120"/>
        <w:ind w:left="425" w:hanging="425"/>
        <w:rPr>
          <w:rFonts w:ascii="Palatino Linotype" w:hAnsi="Palatino Linotype"/>
          <w:bCs/>
          <w:color w:val="000000" w:themeColor="text1"/>
        </w:rPr>
      </w:pPr>
      <w:r w:rsidRPr="000A0872">
        <w:rPr>
          <w:rFonts w:ascii="Palatino Linotype" w:hAnsi="Palatino Linotype"/>
          <w:bCs/>
          <w:color w:val="000000" w:themeColor="text1"/>
        </w:rPr>
        <w:t xml:space="preserve">Cena </w:t>
      </w:r>
      <w:r w:rsidR="00483FBA" w:rsidRPr="000A0872">
        <w:rPr>
          <w:rFonts w:ascii="Palatino Linotype" w:hAnsi="Palatino Linotype"/>
          <w:bCs/>
          <w:color w:val="000000" w:themeColor="text1"/>
        </w:rPr>
        <w:t>služeb</w:t>
      </w:r>
      <w:r w:rsidRPr="000A0872">
        <w:rPr>
          <w:rFonts w:ascii="Palatino Linotype" w:hAnsi="Palatino Linotype"/>
          <w:bCs/>
          <w:color w:val="000000" w:themeColor="text1"/>
        </w:rPr>
        <w:t xml:space="preserve"> je stanovena na základě nabídky </w:t>
      </w:r>
      <w:r w:rsidR="004C6620" w:rsidRPr="000A0872">
        <w:rPr>
          <w:rFonts w:ascii="Palatino Linotype" w:hAnsi="Palatino Linotype"/>
          <w:bCs/>
          <w:color w:val="000000" w:themeColor="text1"/>
        </w:rPr>
        <w:t>Poskytovatel</w:t>
      </w:r>
      <w:r w:rsidRPr="000A0872">
        <w:rPr>
          <w:rFonts w:ascii="Palatino Linotype" w:hAnsi="Palatino Linotype"/>
          <w:bCs/>
          <w:color w:val="000000" w:themeColor="text1"/>
        </w:rPr>
        <w:t xml:space="preserve">e podané do </w:t>
      </w:r>
      <w:r w:rsidR="00AB00E2" w:rsidRPr="000A0872">
        <w:rPr>
          <w:rFonts w:ascii="Palatino Linotype" w:hAnsi="Palatino Linotype"/>
          <w:bCs/>
          <w:color w:val="000000" w:themeColor="text1"/>
        </w:rPr>
        <w:t xml:space="preserve">zadávacího </w:t>
      </w:r>
      <w:r w:rsidRPr="000A0872">
        <w:rPr>
          <w:rFonts w:ascii="Palatino Linotype" w:hAnsi="Palatino Linotype"/>
          <w:bCs/>
          <w:color w:val="000000" w:themeColor="text1"/>
        </w:rPr>
        <w:t xml:space="preserve">řízení, </w:t>
      </w:r>
      <w:r w:rsidRPr="000A0872">
        <w:rPr>
          <w:rFonts w:ascii="Palatino Linotype" w:hAnsi="Palatino Linotype"/>
          <w:color w:val="000000" w:themeColor="text1"/>
        </w:rPr>
        <w:t xml:space="preserve">na základě jehož výsledku byla s </w:t>
      </w:r>
      <w:r w:rsidR="004C6620" w:rsidRPr="000A0872">
        <w:rPr>
          <w:rFonts w:ascii="Palatino Linotype" w:hAnsi="Palatino Linotype"/>
          <w:color w:val="000000" w:themeColor="text1"/>
        </w:rPr>
        <w:t>Poskytovatel</w:t>
      </w:r>
      <w:r w:rsidRPr="000A0872">
        <w:rPr>
          <w:rFonts w:ascii="Palatino Linotype" w:hAnsi="Palatino Linotype"/>
          <w:color w:val="000000" w:themeColor="text1"/>
        </w:rPr>
        <w:t>em uzavřena tato smlouva,</w:t>
      </w:r>
      <w:r w:rsidRPr="000A0872">
        <w:rPr>
          <w:rFonts w:ascii="Palatino Linotype" w:hAnsi="Palatino Linotype"/>
          <w:bCs/>
          <w:color w:val="000000" w:themeColor="text1"/>
        </w:rPr>
        <w:t xml:space="preserve"> a činí:</w:t>
      </w:r>
    </w:p>
    <w:p w14:paraId="64A06B26" w14:textId="0AE324DC" w:rsidR="00361AAF" w:rsidRDefault="00F1688E" w:rsidP="00361AAF">
      <w:pPr>
        <w:ind w:left="850" w:hanging="425"/>
        <w:jc w:val="center"/>
        <w:rPr>
          <w:rFonts w:ascii="Palatino Linotype" w:hAnsi="Palatino Linotype"/>
        </w:rPr>
      </w:pPr>
      <w:r w:rsidRPr="000A0872">
        <w:rPr>
          <w:rFonts w:ascii="Palatino Linotype" w:eastAsia="Calibri" w:hAnsi="Palatino Linotype"/>
          <w:b/>
          <w:color w:val="000000" w:themeColor="text1"/>
          <w:highlight w:val="yellow"/>
        </w:rPr>
        <w:fldChar w:fldCharType="begin">
          <w:ffData>
            <w:name w:val="Text108"/>
            <w:enabled/>
            <w:calcOnExit w:val="0"/>
            <w:textInput/>
          </w:ffData>
        </w:fldChar>
      </w:r>
      <w:r w:rsidRPr="000A0872">
        <w:rPr>
          <w:rFonts w:ascii="Palatino Linotype" w:eastAsia="Calibri" w:hAnsi="Palatino Linotype"/>
          <w:b/>
          <w:color w:val="000000" w:themeColor="text1"/>
          <w:highlight w:val="yellow"/>
        </w:rPr>
        <w:instrText xml:space="preserve"> FORMTEXT </w:instrText>
      </w:r>
      <w:r w:rsidRPr="000A0872">
        <w:rPr>
          <w:rFonts w:ascii="Palatino Linotype" w:eastAsia="Calibri" w:hAnsi="Palatino Linotype"/>
          <w:b/>
          <w:color w:val="000000" w:themeColor="text1"/>
          <w:highlight w:val="yellow"/>
        </w:rPr>
      </w:r>
      <w:r w:rsidRPr="000A0872">
        <w:rPr>
          <w:rFonts w:ascii="Palatino Linotype" w:eastAsia="Calibri" w:hAnsi="Palatino Linotype"/>
          <w:b/>
          <w:color w:val="000000" w:themeColor="text1"/>
          <w:highlight w:val="yellow"/>
        </w:rPr>
        <w:fldChar w:fldCharType="separate"/>
      </w:r>
      <w:r w:rsidRPr="000A0872">
        <w:rPr>
          <w:rFonts w:ascii="Palatino Linotype" w:eastAsia="Calibri" w:hAnsi="Palatino Linotype"/>
          <w:b/>
          <w:color w:val="000000" w:themeColor="text1"/>
          <w:highlight w:val="yellow"/>
        </w:rPr>
        <w:t> </w:t>
      </w:r>
      <w:r w:rsidRPr="000A0872">
        <w:rPr>
          <w:rFonts w:ascii="Palatino Linotype" w:eastAsia="Calibri" w:hAnsi="Palatino Linotype"/>
          <w:b/>
          <w:color w:val="000000" w:themeColor="text1"/>
          <w:highlight w:val="yellow"/>
        </w:rPr>
        <w:t> </w:t>
      </w:r>
      <w:r w:rsidRPr="000A0872">
        <w:rPr>
          <w:rFonts w:ascii="Palatino Linotype" w:eastAsia="Calibri" w:hAnsi="Palatino Linotype"/>
          <w:b/>
          <w:color w:val="000000" w:themeColor="text1"/>
          <w:highlight w:val="yellow"/>
        </w:rPr>
        <w:t> </w:t>
      </w:r>
      <w:r w:rsidRPr="000A0872">
        <w:rPr>
          <w:rFonts w:ascii="Palatino Linotype" w:eastAsia="Calibri" w:hAnsi="Palatino Linotype"/>
          <w:b/>
          <w:color w:val="000000" w:themeColor="text1"/>
          <w:highlight w:val="yellow"/>
        </w:rPr>
        <w:t> </w:t>
      </w:r>
      <w:r w:rsidRPr="000A0872">
        <w:rPr>
          <w:rFonts w:ascii="Palatino Linotype" w:eastAsia="Calibri" w:hAnsi="Palatino Linotype"/>
          <w:b/>
          <w:color w:val="000000" w:themeColor="text1"/>
          <w:highlight w:val="yellow"/>
        </w:rPr>
        <w:t> </w:t>
      </w:r>
      <w:r w:rsidRPr="000A0872">
        <w:rPr>
          <w:rFonts w:ascii="Palatino Linotype" w:eastAsia="Calibri" w:hAnsi="Palatino Linotype"/>
          <w:b/>
          <w:color w:val="000000" w:themeColor="text1"/>
          <w:highlight w:val="yellow"/>
        </w:rPr>
        <w:fldChar w:fldCharType="end"/>
      </w:r>
      <w:r w:rsidRPr="000A0872">
        <w:rPr>
          <w:rFonts w:ascii="Palatino Linotype" w:hAnsi="Palatino Linotype"/>
          <w:bCs/>
          <w:color w:val="000000" w:themeColor="text1"/>
        </w:rPr>
        <w:t xml:space="preserve">,- (slovy: </w:t>
      </w:r>
      <w:r w:rsidRPr="000A0872">
        <w:rPr>
          <w:rFonts w:ascii="Palatino Linotype" w:eastAsia="Calibri" w:hAnsi="Palatino Linotype"/>
          <w:b/>
          <w:color w:val="000000" w:themeColor="text1"/>
          <w:highlight w:val="yellow"/>
        </w:rPr>
        <w:fldChar w:fldCharType="begin">
          <w:ffData>
            <w:name w:val="Text108"/>
            <w:enabled/>
            <w:calcOnExit w:val="0"/>
            <w:textInput/>
          </w:ffData>
        </w:fldChar>
      </w:r>
      <w:r w:rsidRPr="000A0872">
        <w:rPr>
          <w:rFonts w:ascii="Palatino Linotype" w:eastAsia="Calibri" w:hAnsi="Palatino Linotype"/>
          <w:b/>
          <w:color w:val="000000" w:themeColor="text1"/>
          <w:highlight w:val="yellow"/>
        </w:rPr>
        <w:instrText xml:space="preserve"> FORMTEXT </w:instrText>
      </w:r>
      <w:r w:rsidRPr="000A0872">
        <w:rPr>
          <w:rFonts w:ascii="Palatino Linotype" w:eastAsia="Calibri" w:hAnsi="Palatino Linotype"/>
          <w:b/>
          <w:color w:val="000000" w:themeColor="text1"/>
          <w:highlight w:val="yellow"/>
        </w:rPr>
      </w:r>
      <w:r w:rsidRPr="000A0872">
        <w:rPr>
          <w:rFonts w:ascii="Palatino Linotype" w:eastAsia="Calibri" w:hAnsi="Palatino Linotype"/>
          <w:b/>
          <w:color w:val="000000" w:themeColor="text1"/>
          <w:highlight w:val="yellow"/>
        </w:rPr>
        <w:fldChar w:fldCharType="separate"/>
      </w:r>
      <w:r w:rsidRPr="000A0872">
        <w:rPr>
          <w:rFonts w:ascii="Palatino Linotype" w:eastAsia="Calibri" w:hAnsi="Palatino Linotype"/>
          <w:b/>
          <w:color w:val="000000" w:themeColor="text1"/>
          <w:highlight w:val="yellow"/>
        </w:rPr>
        <w:t> </w:t>
      </w:r>
      <w:r w:rsidRPr="000A0872">
        <w:rPr>
          <w:rFonts w:ascii="Palatino Linotype" w:eastAsia="Calibri" w:hAnsi="Palatino Linotype"/>
          <w:b/>
          <w:color w:val="000000" w:themeColor="text1"/>
          <w:highlight w:val="yellow"/>
        </w:rPr>
        <w:t> </w:t>
      </w:r>
      <w:r w:rsidRPr="000A0872">
        <w:rPr>
          <w:rFonts w:ascii="Palatino Linotype" w:eastAsia="Calibri" w:hAnsi="Palatino Linotype"/>
          <w:b/>
          <w:color w:val="000000" w:themeColor="text1"/>
          <w:highlight w:val="yellow"/>
        </w:rPr>
        <w:t> </w:t>
      </w:r>
      <w:r w:rsidRPr="000A0872">
        <w:rPr>
          <w:rFonts w:ascii="Palatino Linotype" w:eastAsia="Calibri" w:hAnsi="Palatino Linotype"/>
          <w:b/>
          <w:color w:val="000000" w:themeColor="text1"/>
          <w:highlight w:val="yellow"/>
        </w:rPr>
        <w:t> </w:t>
      </w:r>
      <w:r w:rsidRPr="000A0872">
        <w:rPr>
          <w:rFonts w:ascii="Palatino Linotype" w:eastAsia="Calibri" w:hAnsi="Palatino Linotype"/>
          <w:b/>
          <w:color w:val="000000" w:themeColor="text1"/>
          <w:highlight w:val="yellow"/>
        </w:rPr>
        <w:t> </w:t>
      </w:r>
      <w:r w:rsidRPr="000A0872">
        <w:rPr>
          <w:rFonts w:ascii="Palatino Linotype" w:eastAsia="Calibri" w:hAnsi="Palatino Linotype"/>
          <w:b/>
          <w:color w:val="000000" w:themeColor="text1"/>
          <w:highlight w:val="yellow"/>
        </w:rPr>
        <w:fldChar w:fldCharType="end"/>
      </w:r>
      <w:r w:rsidRPr="000A0872">
        <w:rPr>
          <w:rFonts w:ascii="Palatino Linotype" w:eastAsia="Calibri" w:hAnsi="Palatino Linotype"/>
          <w:color w:val="000000" w:themeColor="text1"/>
        </w:rPr>
        <w:t>)</w:t>
      </w:r>
      <w:r w:rsidRPr="000A0872">
        <w:rPr>
          <w:rFonts w:ascii="Palatino Linotype" w:hAnsi="Palatino Linotype"/>
          <w:bCs/>
          <w:color w:val="000000" w:themeColor="text1"/>
        </w:rPr>
        <w:t xml:space="preserve"> Kč </w:t>
      </w:r>
      <w:r w:rsidRPr="000A0872">
        <w:rPr>
          <w:rFonts w:ascii="Palatino Linotype" w:hAnsi="Palatino Linotype"/>
        </w:rPr>
        <w:t>bez daně z přidané hodnoty (dále jen „DPH“)</w:t>
      </w:r>
      <w:r w:rsidR="00067AAE" w:rsidRPr="000A0872">
        <w:rPr>
          <w:rFonts w:ascii="Palatino Linotype" w:hAnsi="Palatino Linotype"/>
        </w:rPr>
        <w:t xml:space="preserve"> </w:t>
      </w:r>
      <w:r w:rsidR="00361AAF" w:rsidRPr="00361AAF">
        <w:rPr>
          <w:rFonts w:ascii="Palatino Linotype" w:hAnsi="Palatino Linotype"/>
          <w:b/>
          <w:u w:val="single"/>
        </w:rPr>
        <w:t>za 1 měsíc</w:t>
      </w:r>
      <w:r w:rsidR="00361AAF">
        <w:rPr>
          <w:rFonts w:ascii="Palatino Linotype" w:hAnsi="Palatino Linotype"/>
        </w:rPr>
        <w:t xml:space="preserve"> poskytování služby.</w:t>
      </w:r>
    </w:p>
    <w:p w14:paraId="09381FE3" w14:textId="793B8743" w:rsidR="007247ED" w:rsidRPr="00361AAF" w:rsidRDefault="007247ED" w:rsidP="00242BB0">
      <w:pPr>
        <w:numPr>
          <w:ilvl w:val="0"/>
          <w:numId w:val="14"/>
        </w:numPr>
        <w:ind w:left="425" w:hanging="425"/>
        <w:rPr>
          <w:rFonts w:ascii="Palatino Linotype" w:hAnsi="Palatino Linotype"/>
        </w:rPr>
      </w:pPr>
      <w:r w:rsidRPr="00361AAF">
        <w:rPr>
          <w:rFonts w:ascii="Palatino Linotype" w:hAnsi="Palatino Linotype"/>
        </w:rPr>
        <w:t>Cena služeb dle odst. 1 zahrnuje nájemné za užívání odpadových nádob.</w:t>
      </w:r>
    </w:p>
    <w:p w14:paraId="6E07177E" w14:textId="0B49F47C" w:rsidR="00E951B8" w:rsidRPr="000A0872" w:rsidRDefault="007247ED" w:rsidP="00242BB0">
      <w:pPr>
        <w:numPr>
          <w:ilvl w:val="0"/>
          <w:numId w:val="14"/>
        </w:numPr>
        <w:ind w:left="425" w:hanging="425"/>
        <w:rPr>
          <w:rFonts w:ascii="Palatino Linotype" w:hAnsi="Palatino Linotype"/>
          <w:b/>
          <w:color w:val="000000" w:themeColor="text1"/>
        </w:rPr>
      </w:pPr>
      <w:r w:rsidRPr="000A0872">
        <w:rPr>
          <w:rFonts w:ascii="Palatino Linotype" w:hAnsi="Palatino Linotype"/>
        </w:rPr>
        <w:t>Poskytovatel je oprávněn k ceně služeb nebo její splátce připočíst DPH ve výši stanovené v souladu se zákonem č. 235/2004 Sb., o dani z přidané hodnoty, ve znění pozdějších předpisů (dále jen „zákon o DPH“)</w:t>
      </w:r>
      <w:r w:rsidR="00F1688E" w:rsidRPr="000A0872">
        <w:rPr>
          <w:rFonts w:ascii="Palatino Linotype" w:hAnsi="Palatino Linotype"/>
          <w:color w:val="000000" w:themeColor="text1"/>
        </w:rPr>
        <w:t>.</w:t>
      </w:r>
    </w:p>
    <w:p w14:paraId="34EE2F85" w14:textId="2DC4EE15" w:rsidR="00E951B8" w:rsidRPr="000A0872" w:rsidRDefault="00F22CFD" w:rsidP="00242BB0">
      <w:pPr>
        <w:numPr>
          <w:ilvl w:val="0"/>
          <w:numId w:val="14"/>
        </w:numPr>
        <w:ind w:left="425" w:hanging="425"/>
        <w:rPr>
          <w:rFonts w:ascii="Palatino Linotype" w:hAnsi="Palatino Linotype"/>
          <w:b/>
          <w:color w:val="000000" w:themeColor="text1"/>
        </w:rPr>
      </w:pPr>
      <w:r w:rsidRPr="000A0872">
        <w:rPr>
          <w:rFonts w:ascii="Palatino Linotype" w:hAnsi="Palatino Linotype"/>
        </w:rPr>
        <w:t xml:space="preserve">Jednotkové ceny tvořící základ pro stanovení </w:t>
      </w:r>
      <w:r w:rsidR="007247ED" w:rsidRPr="000A0872">
        <w:rPr>
          <w:rFonts w:ascii="Palatino Linotype" w:hAnsi="Palatino Linotype"/>
        </w:rPr>
        <w:t>Cen</w:t>
      </w:r>
      <w:r w:rsidRPr="000A0872">
        <w:rPr>
          <w:rFonts w:ascii="Palatino Linotype" w:hAnsi="Palatino Linotype"/>
        </w:rPr>
        <w:t>y</w:t>
      </w:r>
      <w:r w:rsidR="007247ED" w:rsidRPr="000A0872">
        <w:rPr>
          <w:rFonts w:ascii="Palatino Linotype" w:hAnsi="Palatino Linotype"/>
        </w:rPr>
        <w:t xml:space="preserve"> služeb </w:t>
      </w:r>
      <w:r w:rsidRPr="000A0872">
        <w:rPr>
          <w:rFonts w:ascii="Palatino Linotype" w:hAnsi="Palatino Linotype"/>
        </w:rPr>
        <w:t xml:space="preserve">jsou stanoveny </w:t>
      </w:r>
      <w:r w:rsidR="007247ED" w:rsidRPr="000A0872">
        <w:rPr>
          <w:rFonts w:ascii="Palatino Linotype" w:hAnsi="Palatino Linotype"/>
        </w:rPr>
        <w:t xml:space="preserve">jako maximální a </w:t>
      </w:r>
      <w:r w:rsidRPr="000A0872">
        <w:rPr>
          <w:rFonts w:ascii="Palatino Linotype" w:hAnsi="Palatino Linotype"/>
        </w:rPr>
        <w:t xml:space="preserve">nepřekročitelné </w:t>
      </w:r>
      <w:r w:rsidR="007247ED" w:rsidRPr="000A0872">
        <w:rPr>
          <w:rFonts w:ascii="Palatino Linotype" w:hAnsi="Palatino Linotype"/>
        </w:rPr>
        <w:t xml:space="preserve">a </w:t>
      </w:r>
      <w:r w:rsidRPr="000A0872">
        <w:rPr>
          <w:rFonts w:ascii="Palatino Linotype" w:hAnsi="Palatino Linotype"/>
        </w:rPr>
        <w:t xml:space="preserve">obsahují </w:t>
      </w:r>
      <w:r w:rsidR="007247ED" w:rsidRPr="000A0872">
        <w:rPr>
          <w:rFonts w:ascii="Palatino Linotype" w:hAnsi="Palatino Linotype"/>
        </w:rPr>
        <w:t xml:space="preserve">veškeré nutné náklady k řádnému provedení </w:t>
      </w:r>
      <w:r w:rsidRPr="000A0872">
        <w:rPr>
          <w:rFonts w:ascii="Palatino Linotype" w:hAnsi="Palatino Linotype"/>
        </w:rPr>
        <w:t xml:space="preserve">příslušných dílčích </w:t>
      </w:r>
      <w:r w:rsidR="007247ED" w:rsidRPr="000A0872">
        <w:rPr>
          <w:rFonts w:ascii="Palatino Linotype" w:hAnsi="Palatino Linotype"/>
        </w:rPr>
        <w:t xml:space="preserve">služeb </w:t>
      </w:r>
      <w:r w:rsidRPr="000A0872">
        <w:rPr>
          <w:rFonts w:ascii="Palatino Linotype" w:hAnsi="Palatino Linotype"/>
        </w:rPr>
        <w:t xml:space="preserve">(svozů) </w:t>
      </w:r>
      <w:r w:rsidR="007247ED" w:rsidRPr="000A0872">
        <w:rPr>
          <w:rFonts w:ascii="Palatino Linotype" w:hAnsi="Palatino Linotype"/>
        </w:rPr>
        <w:t>včetně nákladů souvisejících (cestovní náklady, náklady na dopravu, poplatky, vedlejší náklady apod</w:t>
      </w:r>
      <w:r w:rsidR="00722769">
        <w:rPr>
          <w:rFonts w:ascii="Palatino Linotype" w:hAnsi="Palatino Linotype"/>
        </w:rPr>
        <w:t>.</w:t>
      </w:r>
      <w:r w:rsidR="007247ED" w:rsidRPr="000A0872">
        <w:rPr>
          <w:rFonts w:ascii="Palatino Linotype" w:hAnsi="Palatino Linotype"/>
        </w:rPr>
        <w:t xml:space="preserve">). </w:t>
      </w:r>
      <w:r w:rsidRPr="000A0872">
        <w:rPr>
          <w:rFonts w:ascii="Palatino Linotype" w:hAnsi="Palatino Linotype"/>
        </w:rPr>
        <w:t>Jednotkové ceny jsou</w:t>
      </w:r>
      <w:r w:rsidR="007247ED" w:rsidRPr="000A0872">
        <w:rPr>
          <w:rFonts w:ascii="Palatino Linotype" w:hAnsi="Palatino Linotype"/>
        </w:rPr>
        <w:t xml:space="preserve"> stanoven</w:t>
      </w:r>
      <w:r w:rsidRPr="000A0872">
        <w:rPr>
          <w:rFonts w:ascii="Palatino Linotype" w:hAnsi="Palatino Linotype"/>
        </w:rPr>
        <w:t>y</w:t>
      </w:r>
      <w:r w:rsidR="007247ED" w:rsidRPr="000A0872">
        <w:rPr>
          <w:rFonts w:ascii="Palatino Linotype" w:hAnsi="Palatino Linotype"/>
        </w:rPr>
        <w:t xml:space="preserve"> s přihlédnutím k vývoji cen v daném oboru včetně vývoje kurzu české měny k zahraničním měnám.</w:t>
      </w:r>
      <w:r w:rsidR="00F1688E" w:rsidRPr="000A0872">
        <w:rPr>
          <w:rFonts w:ascii="Palatino Linotype" w:hAnsi="Palatino Linotype"/>
          <w:bCs/>
          <w:color w:val="000000" w:themeColor="text1"/>
        </w:rPr>
        <w:t xml:space="preserve"> </w:t>
      </w:r>
    </w:p>
    <w:p w14:paraId="4D22A5CC" w14:textId="30E8D3C2" w:rsidR="007247ED" w:rsidRPr="000A0872" w:rsidRDefault="004C6620" w:rsidP="00242BB0">
      <w:pPr>
        <w:numPr>
          <w:ilvl w:val="0"/>
          <w:numId w:val="14"/>
        </w:numPr>
        <w:ind w:left="425" w:hanging="425"/>
        <w:rPr>
          <w:rFonts w:ascii="Palatino Linotype" w:hAnsi="Palatino Linotype"/>
          <w:b/>
          <w:color w:val="000000" w:themeColor="text1"/>
        </w:rPr>
      </w:pPr>
      <w:r w:rsidRPr="000A0872">
        <w:rPr>
          <w:rFonts w:ascii="Palatino Linotype" w:hAnsi="Palatino Linotype"/>
          <w:bCs/>
          <w:color w:val="000000" w:themeColor="text1"/>
        </w:rPr>
        <w:t>Poskytovatel</w:t>
      </w:r>
      <w:r w:rsidR="00F1688E" w:rsidRPr="000A0872">
        <w:rPr>
          <w:rFonts w:ascii="Palatino Linotype" w:hAnsi="Palatino Linotype"/>
          <w:bCs/>
          <w:color w:val="000000" w:themeColor="text1"/>
        </w:rPr>
        <w:t xml:space="preserve"> nemá právo domáhat se navýšení sjednané ceny </w:t>
      </w:r>
      <w:r w:rsidR="002404D3" w:rsidRPr="000A0872">
        <w:rPr>
          <w:rFonts w:ascii="Palatino Linotype" w:hAnsi="Palatino Linotype"/>
          <w:bCs/>
          <w:color w:val="000000" w:themeColor="text1"/>
        </w:rPr>
        <w:t>služeb</w:t>
      </w:r>
      <w:r w:rsidR="00F1688E" w:rsidRPr="000A0872">
        <w:rPr>
          <w:rFonts w:ascii="Palatino Linotype" w:hAnsi="Palatino Linotype"/>
          <w:bCs/>
          <w:color w:val="000000" w:themeColor="text1"/>
        </w:rPr>
        <w:t xml:space="preserve"> z důvodů chyb nebo nedostatků učiněných při určení ceny </w:t>
      </w:r>
      <w:r w:rsidR="007247ED" w:rsidRPr="000A0872">
        <w:rPr>
          <w:rFonts w:ascii="Palatino Linotype" w:hAnsi="Palatino Linotype"/>
          <w:bCs/>
          <w:color w:val="000000" w:themeColor="text1"/>
        </w:rPr>
        <w:t>služeb</w:t>
      </w:r>
      <w:r w:rsidR="00F1688E" w:rsidRPr="000A0872">
        <w:rPr>
          <w:rFonts w:ascii="Palatino Linotype" w:hAnsi="Palatino Linotype"/>
          <w:bCs/>
          <w:color w:val="000000" w:themeColor="text1"/>
        </w:rPr>
        <w:t xml:space="preserve">, nepřesného nebo neúplného ocenění </w:t>
      </w:r>
      <w:r w:rsidR="007247ED" w:rsidRPr="000A0872">
        <w:rPr>
          <w:rFonts w:ascii="Palatino Linotype" w:hAnsi="Palatino Linotype"/>
          <w:bCs/>
          <w:color w:val="000000" w:themeColor="text1"/>
        </w:rPr>
        <w:t>služeb</w:t>
      </w:r>
      <w:r w:rsidR="00F1688E" w:rsidRPr="000A0872">
        <w:rPr>
          <w:rFonts w:ascii="Palatino Linotype" w:hAnsi="Palatino Linotype"/>
          <w:bCs/>
          <w:color w:val="000000" w:themeColor="text1"/>
        </w:rPr>
        <w:t xml:space="preserve">. </w:t>
      </w:r>
    </w:p>
    <w:p w14:paraId="768588AB" w14:textId="453F6DF5" w:rsidR="007247ED" w:rsidRPr="000A0872" w:rsidRDefault="007247ED" w:rsidP="00242BB0">
      <w:pPr>
        <w:numPr>
          <w:ilvl w:val="0"/>
          <w:numId w:val="14"/>
        </w:numPr>
        <w:ind w:left="425" w:hanging="425"/>
        <w:rPr>
          <w:rFonts w:ascii="Palatino Linotype" w:hAnsi="Palatino Linotype"/>
          <w:b/>
          <w:color w:val="000000" w:themeColor="text1"/>
        </w:rPr>
      </w:pPr>
      <w:r w:rsidRPr="000A0872">
        <w:rPr>
          <w:rFonts w:ascii="Palatino Linotype" w:hAnsi="Palatino Linotype"/>
        </w:rPr>
        <w:t xml:space="preserve">Poskytovatel bere na vědomí, že Objednatel neposkytuje zálohy. </w:t>
      </w:r>
    </w:p>
    <w:p w14:paraId="680DDA88" w14:textId="02AF8F28" w:rsidR="007247ED" w:rsidRPr="000A0872" w:rsidRDefault="007247ED" w:rsidP="00242BB0">
      <w:pPr>
        <w:numPr>
          <w:ilvl w:val="0"/>
          <w:numId w:val="14"/>
        </w:numPr>
        <w:ind w:left="425" w:hanging="425"/>
        <w:rPr>
          <w:rFonts w:ascii="Palatino Linotype" w:hAnsi="Palatino Linotype"/>
          <w:bCs/>
          <w:color w:val="000000" w:themeColor="text1"/>
        </w:rPr>
      </w:pPr>
      <w:r w:rsidRPr="000A0872">
        <w:rPr>
          <w:rFonts w:ascii="Palatino Linotype" w:hAnsi="Palatino Linotype"/>
        </w:rPr>
        <w:t>Cena služeb bude Objednatelem hrazena bankovními převody na bankovní účet Poskytovatele na základě daňových dokladů vystavených v souladu se zákonem o DPH.</w:t>
      </w:r>
      <w:r w:rsidR="00081ADD" w:rsidRPr="000A0872">
        <w:rPr>
          <w:rFonts w:ascii="Palatino Linotype" w:hAnsi="Palatino Linotype"/>
        </w:rPr>
        <w:t xml:space="preserve"> Poskytovatel vystaví daňové doklady ke dni uskutečnění zdanitelného plnění, kterým se rozumí poslední kalendářní den v měsíci, za který se cena účtuje.</w:t>
      </w:r>
    </w:p>
    <w:p w14:paraId="050CC556" w14:textId="04E3013C" w:rsidR="000C76E4" w:rsidRPr="000A0872" w:rsidRDefault="000C76E4" w:rsidP="00242BB0">
      <w:pPr>
        <w:numPr>
          <w:ilvl w:val="0"/>
          <w:numId w:val="14"/>
        </w:numPr>
        <w:ind w:left="425" w:hanging="425"/>
        <w:rPr>
          <w:rFonts w:ascii="Palatino Linotype" w:hAnsi="Palatino Linotype"/>
          <w:bCs/>
          <w:color w:val="000000" w:themeColor="text1"/>
        </w:rPr>
      </w:pPr>
      <w:r w:rsidRPr="000A0872">
        <w:rPr>
          <w:rFonts w:ascii="Palatino Linotype" w:hAnsi="Palatino Linotype"/>
        </w:rPr>
        <w:t>Cena je hrazena měsíčně</w:t>
      </w:r>
      <w:r w:rsidR="00361AAF">
        <w:rPr>
          <w:rFonts w:ascii="Palatino Linotype" w:hAnsi="Palatino Linotype"/>
        </w:rPr>
        <w:t>.</w:t>
      </w:r>
    </w:p>
    <w:p w14:paraId="5FCE3AA6" w14:textId="55FB2ED6" w:rsidR="000C76E4" w:rsidRPr="000A0872" w:rsidRDefault="000C76E4" w:rsidP="00242BB0">
      <w:pPr>
        <w:numPr>
          <w:ilvl w:val="0"/>
          <w:numId w:val="14"/>
        </w:numPr>
        <w:ind w:left="425" w:hanging="425"/>
        <w:rPr>
          <w:rFonts w:ascii="Palatino Linotype" w:hAnsi="Palatino Linotype"/>
          <w:bCs/>
          <w:color w:val="000000" w:themeColor="text1"/>
        </w:rPr>
      </w:pPr>
      <w:r w:rsidRPr="000A0872">
        <w:rPr>
          <w:rFonts w:ascii="Palatino Linotype" w:hAnsi="Palatino Linotype"/>
        </w:rPr>
        <w:t>Splatnost daňových dokladů se sjednává na 30 dnů ode dne doručení Objednateli.</w:t>
      </w:r>
    </w:p>
    <w:p w14:paraId="71799175" w14:textId="4267A616" w:rsidR="000C76E4" w:rsidRPr="000A0872" w:rsidRDefault="000C76E4" w:rsidP="00242BB0">
      <w:pPr>
        <w:numPr>
          <w:ilvl w:val="0"/>
          <w:numId w:val="14"/>
        </w:numPr>
        <w:ind w:left="425" w:hanging="425"/>
        <w:rPr>
          <w:rFonts w:ascii="Palatino Linotype" w:hAnsi="Palatino Linotype"/>
          <w:bCs/>
          <w:color w:val="000000" w:themeColor="text1"/>
        </w:rPr>
      </w:pPr>
      <w:r w:rsidRPr="000A0872">
        <w:rPr>
          <w:rFonts w:ascii="Palatino Linotype" w:hAnsi="Palatino Linotype"/>
        </w:rPr>
        <w:t>Nebude-li daňový doklad obsahovat předepsané náležitosti nebo je bude uvádět chybně, je Objednatel oprávněn vrátit jej Poskytovateli k opravě bez jeho proplacení, aniž se tím dostane do prodlení s úhradou příslušné částky. V takovém případě lhůta splatnosti počíná běžet znovu ode dne doručení opraveného daňového dokladu.</w:t>
      </w:r>
    </w:p>
    <w:p w14:paraId="317CBCA8" w14:textId="195E3BCC" w:rsidR="000C76E4" w:rsidRPr="000A0872" w:rsidRDefault="000C76E4" w:rsidP="00242BB0">
      <w:pPr>
        <w:numPr>
          <w:ilvl w:val="0"/>
          <w:numId w:val="14"/>
        </w:numPr>
        <w:ind w:left="425" w:hanging="425"/>
        <w:rPr>
          <w:rFonts w:ascii="Palatino Linotype" w:hAnsi="Palatino Linotype"/>
          <w:bCs/>
          <w:color w:val="000000" w:themeColor="text1"/>
        </w:rPr>
      </w:pPr>
      <w:r w:rsidRPr="000A0872">
        <w:rPr>
          <w:rFonts w:ascii="Palatino Linotype" w:hAnsi="Palatino Linotype"/>
        </w:rPr>
        <w:t>V případě, že v okamžiku uskutečnění zdanitelného plnění je o Poskytovateli zveřejněna způsobem umožňujícím dálkový přístup skutečnost, že je nespolehlivým plátcem, je Objednatel oprávněn část ceny služeb ve výši odpovídající dani z přidané hodnoty, resp. daň z přidané hodnoty, uhradit v souladu s ustanovením § 109a zákona o DPH přímo správci této daně. Tímto postupem, tj. uhrazením části ceny služeb odpovídající dani z přidané hodnoty přímo správci daně a současně uhrazením zbývající části ceny služeb Poskytovateli, bude splněn závazek Objednateli uhradit Poskytovateli cenu služeb dle této smlouvy.</w:t>
      </w:r>
    </w:p>
    <w:p w14:paraId="4FBF9381" w14:textId="038A921C" w:rsidR="000C76E4" w:rsidRPr="000A0872" w:rsidRDefault="000C76E4" w:rsidP="00242BB0">
      <w:pPr>
        <w:numPr>
          <w:ilvl w:val="0"/>
          <w:numId w:val="14"/>
        </w:numPr>
        <w:ind w:left="425" w:hanging="425"/>
        <w:rPr>
          <w:rFonts w:ascii="Palatino Linotype" w:hAnsi="Palatino Linotype"/>
          <w:bCs/>
          <w:color w:val="000000" w:themeColor="text1"/>
        </w:rPr>
      </w:pPr>
      <w:r w:rsidRPr="000A0872">
        <w:rPr>
          <w:rFonts w:ascii="Palatino Linotype" w:hAnsi="Palatino Linotype"/>
        </w:rPr>
        <w:t>Poskytovatel na sebe přebírá nebezpečí změny okolností ve smyslu § 1765 odst. 2 občanského zákoníku.</w:t>
      </w:r>
    </w:p>
    <w:p w14:paraId="0460B399" w14:textId="77777777" w:rsidR="00F1688E" w:rsidRPr="000A0872" w:rsidRDefault="00F1688E" w:rsidP="00F1688E">
      <w:pPr>
        <w:rPr>
          <w:rFonts w:ascii="Palatino Linotype" w:hAnsi="Palatino Linotype"/>
          <w:bCs/>
          <w:strike/>
          <w:color w:val="000000" w:themeColor="text1"/>
        </w:rPr>
      </w:pPr>
    </w:p>
    <w:p w14:paraId="14E61211" w14:textId="63FC7820" w:rsidR="00F1688E" w:rsidRPr="000A0872" w:rsidRDefault="00F1688E" w:rsidP="007327CC">
      <w:pPr>
        <w:pStyle w:val="Nadpis1"/>
        <w:rPr>
          <w:rFonts w:ascii="Palatino Linotype" w:hAnsi="Palatino Linotype"/>
          <w:color w:val="000000" w:themeColor="text1"/>
        </w:rPr>
      </w:pPr>
      <w:r w:rsidRPr="000A0872">
        <w:rPr>
          <w:rFonts w:ascii="Palatino Linotype" w:hAnsi="Palatino Linotype"/>
          <w:bCs/>
          <w:color w:val="000000" w:themeColor="text1"/>
        </w:rPr>
        <w:t xml:space="preserve"> </w:t>
      </w:r>
      <w:r w:rsidR="002404D3" w:rsidRPr="000A0872">
        <w:rPr>
          <w:rFonts w:ascii="Palatino Linotype" w:hAnsi="Palatino Linotype"/>
        </w:rPr>
        <w:t>Doba trvání smlouvy, ukončení smlouvy</w:t>
      </w:r>
    </w:p>
    <w:p w14:paraId="1455998F" w14:textId="59052F48" w:rsidR="00F1688E" w:rsidRPr="000A0872" w:rsidRDefault="002404D3" w:rsidP="002404D3">
      <w:pPr>
        <w:pStyle w:val="Nadpis2"/>
        <w:ind w:left="426" w:hanging="426"/>
        <w:rPr>
          <w:rFonts w:ascii="Palatino Linotype" w:hAnsi="Palatino Linotype"/>
        </w:rPr>
      </w:pPr>
      <w:r w:rsidRPr="000A0872">
        <w:rPr>
          <w:rFonts w:ascii="Palatino Linotype" w:hAnsi="Palatino Linotype"/>
        </w:rPr>
        <w:t xml:space="preserve">Tato smlouva se sjednává na dobu </w:t>
      </w:r>
      <w:r w:rsidR="00361AAF">
        <w:rPr>
          <w:rFonts w:ascii="Palatino Linotype" w:hAnsi="Palatino Linotype"/>
        </w:rPr>
        <w:t>ne</w:t>
      </w:r>
      <w:r w:rsidRPr="000A0872">
        <w:rPr>
          <w:rFonts w:ascii="Palatino Linotype" w:hAnsi="Palatino Linotype"/>
        </w:rPr>
        <w:t>určitou</w:t>
      </w:r>
      <w:r w:rsidR="00361AAF">
        <w:rPr>
          <w:rFonts w:ascii="Palatino Linotype" w:hAnsi="Palatino Linotype"/>
        </w:rPr>
        <w:t xml:space="preserve">, </w:t>
      </w:r>
      <w:r w:rsidR="00361AAF" w:rsidRPr="00361AAF">
        <w:rPr>
          <w:rFonts w:ascii="Palatino Linotype" w:hAnsi="Palatino Linotype"/>
          <w:b/>
        </w:rPr>
        <w:t xml:space="preserve">a to </w:t>
      </w:r>
      <w:r w:rsidR="00361AAF">
        <w:rPr>
          <w:rFonts w:ascii="Palatino Linotype" w:hAnsi="Palatino Linotype"/>
          <w:b/>
        </w:rPr>
        <w:t xml:space="preserve">s platností a účinností </w:t>
      </w:r>
      <w:r w:rsidR="00361AAF" w:rsidRPr="00361AAF">
        <w:rPr>
          <w:rFonts w:ascii="Palatino Linotype" w:hAnsi="Palatino Linotype"/>
          <w:b/>
        </w:rPr>
        <w:t>od 1.1. 2016.</w:t>
      </w:r>
    </w:p>
    <w:p w14:paraId="795E14F6" w14:textId="51F12616" w:rsidR="002404D3" w:rsidRPr="000A0872" w:rsidRDefault="002404D3" w:rsidP="002404D3">
      <w:pPr>
        <w:pStyle w:val="Nadpis2"/>
        <w:ind w:left="426" w:hanging="426"/>
        <w:rPr>
          <w:rFonts w:ascii="Palatino Linotype" w:hAnsi="Palatino Linotype"/>
        </w:rPr>
      </w:pPr>
      <w:r w:rsidRPr="000A0872">
        <w:rPr>
          <w:rFonts w:ascii="Palatino Linotype" w:hAnsi="Palatino Linotype"/>
        </w:rPr>
        <w:t>Smlouva může být ukončena dohodou smluvních stran, písemnou výpovědí ze strany Objednatele nebo písemným odstoupením od smlouvy.</w:t>
      </w:r>
    </w:p>
    <w:p w14:paraId="2B4EF508" w14:textId="52F90F1A" w:rsidR="002404D3" w:rsidRPr="000A0872" w:rsidRDefault="002404D3" w:rsidP="002404D3">
      <w:pPr>
        <w:pStyle w:val="Nadpis2"/>
        <w:ind w:left="426" w:hanging="426"/>
        <w:rPr>
          <w:rFonts w:ascii="Palatino Linotype" w:hAnsi="Palatino Linotype"/>
        </w:rPr>
      </w:pPr>
      <w:r w:rsidRPr="000A0872">
        <w:rPr>
          <w:rFonts w:ascii="Palatino Linotype" w:hAnsi="Palatino Linotype"/>
        </w:rPr>
        <w:t xml:space="preserve">Objednatel je oprávněn tuto smlouvu vypovědět z jakéhokoliv důvodu nebo bez udání důvodu. Výpovědní lhůta </w:t>
      </w:r>
      <w:r w:rsidRPr="00361AAF">
        <w:rPr>
          <w:rFonts w:ascii="Palatino Linotype" w:hAnsi="Palatino Linotype"/>
          <w:b/>
          <w:u w:val="single"/>
        </w:rPr>
        <w:t>činí 3 měsíce</w:t>
      </w:r>
      <w:r w:rsidRPr="000A0872">
        <w:rPr>
          <w:rFonts w:ascii="Palatino Linotype" w:hAnsi="Palatino Linotype"/>
        </w:rPr>
        <w:t xml:space="preserve"> a počíná běžet prvním dnem kalendářního měsíce následujícího po doručení výpovědi druhé smluvní straně.</w:t>
      </w:r>
    </w:p>
    <w:p w14:paraId="01888597" w14:textId="64BA7CB1" w:rsidR="002404D3" w:rsidRPr="000A0872" w:rsidRDefault="002404D3" w:rsidP="002404D3">
      <w:pPr>
        <w:pStyle w:val="Nadpis2"/>
        <w:ind w:left="426" w:hanging="426"/>
        <w:rPr>
          <w:rFonts w:ascii="Palatino Linotype" w:hAnsi="Palatino Linotype"/>
        </w:rPr>
      </w:pPr>
      <w:r w:rsidRPr="000A0872">
        <w:rPr>
          <w:rFonts w:ascii="Palatino Linotype" w:hAnsi="Palatino Linotype"/>
        </w:rPr>
        <w:t>Poskytovatel je oprávněn od této smlouvy odstoupit v případě Objednatelova podstatného porušení povinností podle smlouvy, a to po předchozím písemném upozornění Objednatele na možné důsledky porušení povinností. Za podstatné porušení smlouvy Objednatelem se považuje prodlení s úhradou daňových dokladů o více než 30 dnů.</w:t>
      </w:r>
    </w:p>
    <w:p w14:paraId="2350261B" w14:textId="1D28EC48" w:rsidR="00A45601" w:rsidRPr="000A0872" w:rsidRDefault="00A45601" w:rsidP="00A45601">
      <w:pPr>
        <w:pStyle w:val="Nadpis2"/>
        <w:ind w:left="426" w:hanging="426"/>
        <w:rPr>
          <w:rFonts w:ascii="Palatino Linotype" w:hAnsi="Palatino Linotype"/>
        </w:rPr>
      </w:pPr>
      <w:r w:rsidRPr="000A0872">
        <w:rPr>
          <w:rFonts w:ascii="Palatino Linotype" w:hAnsi="Palatino Linotype"/>
        </w:rPr>
        <w:t>Objednatel je oprávněn odstoupit od smlouvy v případech podstatného porušení smlouvy Poskytovatelem. Za podstatné porušení smlouvy se považuje zejména situace, kdy Poskytovatel  nedodrží termín odvozu odpadu a nezajistí v souladu s čl.</w:t>
      </w:r>
      <w:r w:rsidR="006767B4" w:rsidRPr="000A0872">
        <w:rPr>
          <w:rFonts w:ascii="Palatino Linotype" w:hAnsi="Palatino Linotype"/>
        </w:rPr>
        <w:t xml:space="preserve"> III odst. 2 písm. f</w:t>
      </w:r>
      <w:r w:rsidRPr="000A0872">
        <w:rPr>
          <w:rFonts w:ascii="Palatino Linotype" w:hAnsi="Palatino Linotype"/>
        </w:rPr>
        <w:t>) náhradní provedení služby.</w:t>
      </w:r>
    </w:p>
    <w:p w14:paraId="3F3227E5" w14:textId="492C6E77" w:rsidR="00A45601" w:rsidRPr="000A0872" w:rsidRDefault="002404D3" w:rsidP="00A45601">
      <w:pPr>
        <w:pStyle w:val="Nadpis2"/>
        <w:ind w:left="426" w:hanging="426"/>
        <w:rPr>
          <w:rFonts w:ascii="Palatino Linotype" w:hAnsi="Palatino Linotype"/>
        </w:rPr>
      </w:pPr>
      <w:r w:rsidRPr="000A0872">
        <w:rPr>
          <w:rFonts w:ascii="Palatino Linotype" w:hAnsi="Palatino Linotype"/>
        </w:rPr>
        <w:t xml:space="preserve">Objednatel je také oprávněn odstoupit od smlouvy </w:t>
      </w:r>
    </w:p>
    <w:p w14:paraId="385167A2" w14:textId="7007A1B9" w:rsidR="00A45601" w:rsidRPr="000A0872" w:rsidRDefault="00A45601" w:rsidP="00A45601">
      <w:pPr>
        <w:pStyle w:val="Nadpis3"/>
        <w:numPr>
          <w:ilvl w:val="2"/>
          <w:numId w:val="3"/>
        </w:numPr>
        <w:spacing w:after="0"/>
        <w:rPr>
          <w:rFonts w:ascii="Palatino Linotype" w:hAnsi="Palatino Linotype"/>
        </w:rPr>
      </w:pPr>
      <w:r w:rsidRPr="000A0872">
        <w:rPr>
          <w:rFonts w:ascii="Palatino Linotype" w:hAnsi="Palatino Linotype"/>
        </w:rPr>
        <w:t xml:space="preserve">v případě </w:t>
      </w:r>
      <w:r w:rsidRPr="000A0872">
        <w:rPr>
          <w:rFonts w:ascii="Palatino Linotype" w:hAnsi="Palatino Linotype"/>
          <w:bCs/>
          <w:color w:val="000000" w:themeColor="text1"/>
        </w:rPr>
        <w:t>vydání rozhodnutí o úpadku Poskytovatele dle § 136 zákona č. 182/2006 Sb., o úpadku a způsobech jeho řešení (insolvenční zákon), ve znění pozdějších předpisů,</w:t>
      </w:r>
    </w:p>
    <w:p w14:paraId="7B79D5E7" w14:textId="5838BED6" w:rsidR="00A45601" w:rsidRPr="000A0872" w:rsidRDefault="00A45601" w:rsidP="00A45601">
      <w:pPr>
        <w:pStyle w:val="Nadpis3"/>
        <w:numPr>
          <w:ilvl w:val="2"/>
          <w:numId w:val="3"/>
        </w:numPr>
        <w:spacing w:after="0"/>
        <w:rPr>
          <w:rFonts w:ascii="Palatino Linotype" w:hAnsi="Palatino Linotype"/>
        </w:rPr>
      </w:pPr>
      <w:r w:rsidRPr="000A0872">
        <w:rPr>
          <w:rFonts w:ascii="Palatino Linotype" w:hAnsi="Palatino Linotype"/>
        </w:rPr>
        <w:t xml:space="preserve">v případě </w:t>
      </w:r>
      <w:r w:rsidR="002404D3" w:rsidRPr="000A0872">
        <w:rPr>
          <w:rFonts w:ascii="Palatino Linotype" w:hAnsi="Palatino Linotype"/>
        </w:rPr>
        <w:t>nepodstatného porušení povinností uložených Poskytovateli, které Poskytovatel v dodat</w:t>
      </w:r>
      <w:r w:rsidRPr="000A0872">
        <w:rPr>
          <w:rFonts w:ascii="Palatino Linotype" w:hAnsi="Palatino Linotype"/>
        </w:rPr>
        <w:t>ečně poskytnuté lhůtě nenapraví,</w:t>
      </w:r>
    </w:p>
    <w:p w14:paraId="37C3C7FE" w14:textId="719C722F" w:rsidR="00A45601" w:rsidRPr="000A0872" w:rsidRDefault="00A45601" w:rsidP="00A45601">
      <w:pPr>
        <w:pStyle w:val="Nadpis3"/>
        <w:numPr>
          <w:ilvl w:val="2"/>
          <w:numId w:val="3"/>
        </w:numPr>
        <w:rPr>
          <w:rFonts w:ascii="Palatino Linotype" w:eastAsia="Calibri" w:hAnsi="Palatino Linotype"/>
          <w:color w:val="000000" w:themeColor="text1"/>
        </w:rPr>
      </w:pPr>
      <w:r w:rsidRPr="000A0872">
        <w:rPr>
          <w:rFonts w:ascii="Palatino Linotype" w:eastAsia="Calibri" w:hAnsi="Palatino Linotype"/>
          <w:color w:val="000000" w:themeColor="text1"/>
        </w:rPr>
        <w:t xml:space="preserve">v případě, že Poskytovatel v nabídce podané do zadávacího řízení, </w:t>
      </w:r>
      <w:r w:rsidRPr="000A0872">
        <w:rPr>
          <w:rFonts w:ascii="Palatino Linotype" w:hAnsi="Palatino Linotype"/>
          <w:color w:val="000000" w:themeColor="text1"/>
        </w:rPr>
        <w:t>na základě jehož výsledku byla s Poskytovatelem uzavřena tato smlouva,</w:t>
      </w:r>
      <w:r w:rsidRPr="000A0872">
        <w:rPr>
          <w:rFonts w:ascii="Palatino Linotype" w:eastAsia="Calibri" w:hAnsi="Palatino Linotype"/>
          <w:color w:val="000000" w:themeColor="text1"/>
        </w:rPr>
        <w:t xml:space="preserve"> uvedl informace nebo předložil doklady, které neodpovídají skutečnosti a měly nebo mohly mít vliv na výsledek tohoto zadávacího řízení.</w:t>
      </w:r>
    </w:p>
    <w:p w14:paraId="77CB27C3" w14:textId="6F445C95" w:rsidR="00CF2929" w:rsidRPr="000A0872" w:rsidRDefault="00CF2929" w:rsidP="00CF2929">
      <w:pPr>
        <w:pStyle w:val="Nadpis2"/>
        <w:ind w:left="426" w:hanging="426"/>
        <w:rPr>
          <w:rFonts w:ascii="Palatino Linotype" w:hAnsi="Palatino Linotype"/>
        </w:rPr>
      </w:pPr>
      <w:r w:rsidRPr="000A0872">
        <w:rPr>
          <w:rFonts w:ascii="Palatino Linotype" w:hAnsi="Palatino Linotype"/>
        </w:rPr>
        <w:t>V pochybnostech platí, že oznámení o odstoupení od smlouvy je doručeno druhé smluvní straně třetím kalendářním dnem ode dne jeho podání u provozovatele poštovní licence.</w:t>
      </w:r>
    </w:p>
    <w:p w14:paraId="09695692" w14:textId="77777777" w:rsidR="00F1688E" w:rsidRPr="000A0872" w:rsidRDefault="00F1688E" w:rsidP="00C0127C">
      <w:pPr>
        <w:spacing w:after="0"/>
        <w:rPr>
          <w:rFonts w:ascii="Palatino Linotype" w:hAnsi="Palatino Linotype"/>
          <w:color w:val="000000" w:themeColor="text1"/>
        </w:rPr>
      </w:pPr>
    </w:p>
    <w:p w14:paraId="5AD4F7B4" w14:textId="77777777" w:rsidR="00C0127C" w:rsidRPr="000A0872" w:rsidRDefault="00C0127C" w:rsidP="00C0127C">
      <w:pPr>
        <w:spacing w:after="0"/>
        <w:rPr>
          <w:rFonts w:ascii="Palatino Linotype" w:hAnsi="Palatino Linotype"/>
          <w:color w:val="000000" w:themeColor="text1"/>
        </w:rPr>
      </w:pPr>
    </w:p>
    <w:p w14:paraId="6CDA8C9A" w14:textId="35EF76C0" w:rsidR="00F1688E" w:rsidRPr="000A0872" w:rsidRDefault="00F1688E" w:rsidP="00B34C9E">
      <w:pPr>
        <w:pStyle w:val="Nadpis1"/>
        <w:rPr>
          <w:rFonts w:ascii="Palatino Linotype" w:hAnsi="Palatino Linotype"/>
          <w:color w:val="000000" w:themeColor="text1"/>
        </w:rPr>
      </w:pPr>
      <w:r w:rsidRPr="000A0872">
        <w:rPr>
          <w:rFonts w:ascii="Palatino Linotype" w:hAnsi="Palatino Linotype"/>
          <w:color w:val="000000" w:themeColor="text1"/>
        </w:rPr>
        <w:t xml:space="preserve"> </w:t>
      </w:r>
      <w:r w:rsidRPr="000A0872">
        <w:rPr>
          <w:rFonts w:ascii="Palatino Linotype" w:eastAsia="Calibri" w:hAnsi="Palatino Linotype"/>
          <w:color w:val="000000" w:themeColor="text1"/>
        </w:rPr>
        <w:t xml:space="preserve">SMLUVNÍ POKUTY </w:t>
      </w:r>
    </w:p>
    <w:p w14:paraId="429EDCF6" w14:textId="77777777" w:rsidR="00A45601" w:rsidRPr="000A0872" w:rsidRDefault="00062F1C" w:rsidP="00242BB0">
      <w:pPr>
        <w:numPr>
          <w:ilvl w:val="0"/>
          <w:numId w:val="16"/>
        </w:numPr>
        <w:tabs>
          <w:tab w:val="num" w:pos="-2268"/>
          <w:tab w:val="num" w:pos="-1843"/>
        </w:tabs>
        <w:ind w:left="425" w:hanging="357"/>
        <w:rPr>
          <w:rFonts w:ascii="Palatino Linotype" w:hAnsi="Palatino Linotype"/>
          <w:bCs/>
          <w:color w:val="000000" w:themeColor="text1"/>
        </w:rPr>
      </w:pPr>
      <w:r w:rsidRPr="000A0872">
        <w:rPr>
          <w:rFonts w:ascii="Palatino Linotype" w:hAnsi="Palatino Linotype"/>
          <w:bCs/>
          <w:color w:val="000000" w:themeColor="text1"/>
        </w:rPr>
        <w:t xml:space="preserve">V případě prodlení </w:t>
      </w:r>
      <w:r w:rsidR="004C6620" w:rsidRPr="000A0872">
        <w:rPr>
          <w:rFonts w:ascii="Palatino Linotype" w:hAnsi="Palatino Linotype"/>
          <w:bCs/>
          <w:color w:val="000000" w:themeColor="text1"/>
        </w:rPr>
        <w:t>Poskytovatel</w:t>
      </w:r>
      <w:r w:rsidRPr="000A0872">
        <w:rPr>
          <w:rFonts w:ascii="Palatino Linotype" w:hAnsi="Palatino Linotype"/>
          <w:bCs/>
          <w:color w:val="000000" w:themeColor="text1"/>
        </w:rPr>
        <w:t xml:space="preserve">e </w:t>
      </w:r>
      <w:r w:rsidR="00A45601" w:rsidRPr="000A0872">
        <w:rPr>
          <w:rFonts w:ascii="Palatino Linotype" w:hAnsi="Palatino Linotype"/>
          <w:bCs/>
          <w:color w:val="000000" w:themeColor="text1"/>
        </w:rPr>
        <w:t>s předáním odpadových nádob Objednateli</w:t>
      </w:r>
      <w:r w:rsidRPr="000A0872">
        <w:rPr>
          <w:rFonts w:ascii="Palatino Linotype" w:hAnsi="Palatino Linotype"/>
          <w:bCs/>
          <w:color w:val="000000" w:themeColor="text1"/>
        </w:rPr>
        <w:t xml:space="preserve"> </w:t>
      </w:r>
      <w:r w:rsidR="00A45601" w:rsidRPr="000A0872">
        <w:rPr>
          <w:rFonts w:ascii="Palatino Linotype" w:hAnsi="Palatino Linotype"/>
          <w:color w:val="000000" w:themeColor="text1"/>
        </w:rPr>
        <w:t xml:space="preserve">je </w:t>
      </w:r>
      <w:r w:rsidR="00A45601" w:rsidRPr="000A0872">
        <w:rPr>
          <w:rFonts w:ascii="Palatino Linotype" w:hAnsi="Palatino Linotype"/>
          <w:bCs/>
          <w:color w:val="000000" w:themeColor="text1"/>
        </w:rPr>
        <w:t xml:space="preserve">Objednatel oprávněn požadovat po Poskytovateli zaplacení </w:t>
      </w:r>
      <w:r w:rsidR="00A45601" w:rsidRPr="000A0872">
        <w:rPr>
          <w:rFonts w:ascii="Palatino Linotype" w:hAnsi="Palatino Linotype"/>
          <w:color w:val="000000" w:themeColor="text1"/>
        </w:rPr>
        <w:t>smluvní pokuty ve výši 500 Kč za každou nepředanou odpadovou nádobu a každý den prodlení.</w:t>
      </w:r>
    </w:p>
    <w:p w14:paraId="4D39ADAD" w14:textId="4A54E559" w:rsidR="00A45601" w:rsidRPr="000A0872" w:rsidRDefault="00A45601" w:rsidP="00242BB0">
      <w:pPr>
        <w:numPr>
          <w:ilvl w:val="0"/>
          <w:numId w:val="16"/>
        </w:numPr>
        <w:tabs>
          <w:tab w:val="num" w:pos="-2268"/>
          <w:tab w:val="num" w:pos="-1843"/>
        </w:tabs>
        <w:ind w:left="425" w:hanging="357"/>
        <w:rPr>
          <w:rFonts w:ascii="Palatino Linotype" w:hAnsi="Palatino Linotype"/>
          <w:bCs/>
          <w:color w:val="000000" w:themeColor="text1"/>
        </w:rPr>
      </w:pPr>
      <w:r w:rsidRPr="000A0872">
        <w:rPr>
          <w:rFonts w:ascii="Palatino Linotype" w:hAnsi="Palatino Linotype"/>
        </w:rPr>
        <w:t xml:space="preserve">V případě, že dodavatel nedodrží termín odvozu odpadu stanovený touto smlouvou a nezajistí náhradní provedení služby dle </w:t>
      </w:r>
      <w:r w:rsidR="006767B4" w:rsidRPr="000A0872">
        <w:rPr>
          <w:rFonts w:ascii="Palatino Linotype" w:hAnsi="Palatino Linotype"/>
        </w:rPr>
        <w:t>III odst. 2 písm. f</w:t>
      </w:r>
      <w:r w:rsidRPr="000A0872">
        <w:rPr>
          <w:rFonts w:ascii="Palatino Linotype" w:hAnsi="Palatino Linotype"/>
        </w:rPr>
        <w:t xml:space="preserve">), </w:t>
      </w:r>
      <w:r w:rsidRPr="000A0872">
        <w:rPr>
          <w:rFonts w:ascii="Palatino Linotype" w:hAnsi="Palatino Linotype"/>
          <w:color w:val="000000" w:themeColor="text1"/>
        </w:rPr>
        <w:t xml:space="preserve">je </w:t>
      </w:r>
      <w:r w:rsidRPr="000A0872">
        <w:rPr>
          <w:rFonts w:ascii="Palatino Linotype" w:hAnsi="Palatino Linotype"/>
          <w:bCs/>
          <w:color w:val="000000" w:themeColor="text1"/>
        </w:rPr>
        <w:t xml:space="preserve">Objednatel oprávněn požadovat po Poskytovateli zaplacení </w:t>
      </w:r>
      <w:r w:rsidRPr="000A0872">
        <w:rPr>
          <w:rFonts w:ascii="Palatino Linotype" w:hAnsi="Palatino Linotype"/>
          <w:color w:val="000000" w:themeColor="text1"/>
        </w:rPr>
        <w:t xml:space="preserve">smluvní pokuty ve výši </w:t>
      </w:r>
      <w:r w:rsidR="006767B4" w:rsidRPr="000A0872">
        <w:rPr>
          <w:rFonts w:ascii="Palatino Linotype" w:hAnsi="Palatino Linotype"/>
        </w:rPr>
        <w:t>5</w:t>
      </w:r>
      <w:r w:rsidRPr="000A0872">
        <w:rPr>
          <w:rFonts w:ascii="Palatino Linotype" w:hAnsi="Palatino Linotype"/>
        </w:rPr>
        <w:t xml:space="preserve"> 000 Kč za každou nevyprázdněnou odpadovou nádobu.</w:t>
      </w:r>
    </w:p>
    <w:p w14:paraId="6BC2BA46" w14:textId="2E2D568D" w:rsidR="00F1688E" w:rsidRPr="000A0872" w:rsidRDefault="00F1688E" w:rsidP="00242BB0">
      <w:pPr>
        <w:numPr>
          <w:ilvl w:val="0"/>
          <w:numId w:val="16"/>
        </w:numPr>
        <w:tabs>
          <w:tab w:val="num" w:pos="-2268"/>
          <w:tab w:val="num" w:pos="-1843"/>
        </w:tabs>
        <w:ind w:left="425" w:hanging="357"/>
        <w:rPr>
          <w:rFonts w:ascii="Palatino Linotype" w:hAnsi="Palatino Linotype"/>
          <w:bCs/>
          <w:color w:val="000000" w:themeColor="text1"/>
        </w:rPr>
      </w:pPr>
      <w:r w:rsidRPr="000A0872">
        <w:rPr>
          <w:rFonts w:ascii="Palatino Linotype" w:hAnsi="Palatino Linotype"/>
          <w:color w:val="000000" w:themeColor="text1"/>
        </w:rPr>
        <w:t xml:space="preserve">Pokud bude Objednatel v prodlení s úhradou faktury oproti sjednané lhůtě, je </w:t>
      </w:r>
      <w:r w:rsidR="004C6620" w:rsidRPr="000A0872">
        <w:rPr>
          <w:rFonts w:ascii="Palatino Linotype" w:hAnsi="Palatino Linotype"/>
          <w:color w:val="000000" w:themeColor="text1"/>
        </w:rPr>
        <w:t>Poskytovatel</w:t>
      </w:r>
      <w:r w:rsidRPr="000A0872">
        <w:rPr>
          <w:rFonts w:ascii="Palatino Linotype" w:hAnsi="Palatino Linotype"/>
          <w:color w:val="000000" w:themeColor="text1"/>
        </w:rPr>
        <w:t xml:space="preserve"> oprávněn požadovat po Objednateli zaplacení úroku z prodlení ve výši 0,05 % z dlužné částky za každý i započatý den prodlení.</w:t>
      </w:r>
    </w:p>
    <w:p w14:paraId="10A3175E" w14:textId="77777777" w:rsidR="00F1688E" w:rsidRPr="000A0872" w:rsidRDefault="00F1688E" w:rsidP="00242BB0">
      <w:pPr>
        <w:numPr>
          <w:ilvl w:val="0"/>
          <w:numId w:val="16"/>
        </w:numPr>
        <w:tabs>
          <w:tab w:val="num" w:pos="-2268"/>
          <w:tab w:val="num" w:pos="-1843"/>
        </w:tabs>
        <w:ind w:left="425" w:hanging="357"/>
        <w:rPr>
          <w:rFonts w:ascii="Palatino Linotype" w:hAnsi="Palatino Linotype"/>
          <w:bCs/>
          <w:color w:val="000000" w:themeColor="text1"/>
        </w:rPr>
      </w:pPr>
      <w:r w:rsidRPr="000A0872">
        <w:rPr>
          <w:rFonts w:ascii="Palatino Linotype" w:hAnsi="Palatino Linotype"/>
        </w:rPr>
        <w:t>Smluvní pokuty se stávají splatnými dnem následujícím po dni, ve kterém na ně vznikl nárok.</w:t>
      </w:r>
    </w:p>
    <w:p w14:paraId="5BC43422" w14:textId="6544520B" w:rsidR="00F1688E" w:rsidRPr="000A0872" w:rsidRDefault="00F1688E" w:rsidP="00242BB0">
      <w:pPr>
        <w:numPr>
          <w:ilvl w:val="0"/>
          <w:numId w:val="16"/>
        </w:numPr>
        <w:tabs>
          <w:tab w:val="num" w:pos="-2268"/>
          <w:tab w:val="num" w:pos="-1843"/>
        </w:tabs>
        <w:ind w:left="425" w:hanging="357"/>
        <w:rPr>
          <w:rFonts w:ascii="Palatino Linotype" w:hAnsi="Palatino Linotype"/>
          <w:bCs/>
          <w:color w:val="000000" w:themeColor="text1"/>
        </w:rPr>
      </w:pPr>
      <w:r w:rsidRPr="000A0872">
        <w:rPr>
          <w:rFonts w:ascii="Palatino Linotype" w:eastAsia="Calibri" w:hAnsi="Palatino Linotype"/>
          <w:color w:val="000000" w:themeColor="text1"/>
        </w:rPr>
        <w:t xml:space="preserve">Objednatel je oprávněn započíst smluvní pokutu oproti ceně </w:t>
      </w:r>
      <w:r w:rsidR="00A45601" w:rsidRPr="000A0872">
        <w:rPr>
          <w:rFonts w:ascii="Palatino Linotype" w:eastAsia="Calibri" w:hAnsi="Palatino Linotype"/>
          <w:color w:val="000000" w:themeColor="text1"/>
        </w:rPr>
        <w:t>služeb</w:t>
      </w:r>
      <w:r w:rsidRPr="000A0872">
        <w:rPr>
          <w:rFonts w:ascii="Palatino Linotype" w:eastAsia="Calibri" w:hAnsi="Palatino Linotype"/>
          <w:color w:val="000000" w:themeColor="text1"/>
        </w:rPr>
        <w:t>.</w:t>
      </w:r>
    </w:p>
    <w:p w14:paraId="1110E508" w14:textId="36B7EF72" w:rsidR="00F1688E" w:rsidRPr="000A0872" w:rsidRDefault="00F1688E" w:rsidP="00242BB0">
      <w:pPr>
        <w:numPr>
          <w:ilvl w:val="0"/>
          <w:numId w:val="16"/>
        </w:numPr>
        <w:tabs>
          <w:tab w:val="num" w:pos="-2268"/>
          <w:tab w:val="num" w:pos="-1843"/>
        </w:tabs>
        <w:spacing w:after="0"/>
        <w:ind w:left="425" w:hanging="357"/>
        <w:rPr>
          <w:rFonts w:ascii="Palatino Linotype" w:hAnsi="Palatino Linotype"/>
          <w:bCs/>
          <w:color w:val="000000" w:themeColor="text1"/>
        </w:rPr>
      </w:pPr>
      <w:r w:rsidRPr="000A0872">
        <w:rPr>
          <w:rFonts w:ascii="Palatino Linotype" w:hAnsi="Palatino Linotype"/>
          <w:color w:val="000000" w:themeColor="text1"/>
        </w:rPr>
        <w:t xml:space="preserve">Zaplacením smluvní pokuty není dotčen nárok Objednatele na náhradu škody způsobené mu porušením povinnosti </w:t>
      </w:r>
      <w:r w:rsidR="004C6620" w:rsidRPr="000A0872">
        <w:rPr>
          <w:rFonts w:ascii="Palatino Linotype" w:hAnsi="Palatino Linotype"/>
          <w:color w:val="000000" w:themeColor="text1"/>
        </w:rPr>
        <w:t>Poskytovatel</w:t>
      </w:r>
      <w:r w:rsidRPr="000A0872">
        <w:rPr>
          <w:rFonts w:ascii="Palatino Linotype" w:hAnsi="Palatino Linotype"/>
          <w:color w:val="000000" w:themeColor="text1"/>
        </w:rPr>
        <w:t>e, ke které se vztahuje smluvní pokuta. To platí i tehdy, bude-li smluvní pokuta snížena rozhodnutím soudu.</w:t>
      </w:r>
    </w:p>
    <w:p w14:paraId="502F0DDE" w14:textId="77777777" w:rsidR="00F1688E" w:rsidRPr="000A0872" w:rsidRDefault="00F1688E" w:rsidP="004F368E">
      <w:pPr>
        <w:tabs>
          <w:tab w:val="num" w:pos="-1843"/>
        </w:tabs>
        <w:spacing w:after="0"/>
        <w:rPr>
          <w:rFonts w:ascii="Palatino Linotype" w:hAnsi="Palatino Linotype"/>
          <w:color w:val="000000" w:themeColor="text1"/>
        </w:rPr>
      </w:pPr>
    </w:p>
    <w:p w14:paraId="3833CCB3" w14:textId="77777777" w:rsidR="00F1688E" w:rsidRPr="000A0872" w:rsidRDefault="00F1688E" w:rsidP="004F368E">
      <w:pPr>
        <w:tabs>
          <w:tab w:val="num" w:pos="-1843"/>
        </w:tabs>
        <w:spacing w:after="0"/>
        <w:rPr>
          <w:rFonts w:ascii="Palatino Linotype" w:hAnsi="Palatino Linotype"/>
          <w:bCs/>
          <w:color w:val="000000" w:themeColor="text1"/>
        </w:rPr>
      </w:pPr>
    </w:p>
    <w:p w14:paraId="144E6899" w14:textId="33B81260" w:rsidR="00F1688E" w:rsidRPr="000A0872" w:rsidRDefault="00F1688E" w:rsidP="00B34C9E">
      <w:pPr>
        <w:pStyle w:val="Nadpis1"/>
        <w:rPr>
          <w:rFonts w:ascii="Palatino Linotype" w:hAnsi="Palatino Linotype"/>
          <w:color w:val="000000" w:themeColor="text1"/>
        </w:rPr>
      </w:pPr>
      <w:r w:rsidRPr="000A0872">
        <w:rPr>
          <w:rFonts w:ascii="Palatino Linotype" w:eastAsia="Calibri" w:hAnsi="Palatino Linotype"/>
          <w:color w:val="000000" w:themeColor="text1"/>
        </w:rPr>
        <w:t>DODATKY A ZMĚNY SMLOUVY; KONTAKTNÍ OSOBY</w:t>
      </w:r>
    </w:p>
    <w:p w14:paraId="1F0F8276" w14:textId="77777777" w:rsidR="00F1688E" w:rsidRPr="000A0872" w:rsidRDefault="00F1688E" w:rsidP="00242BB0">
      <w:pPr>
        <w:numPr>
          <w:ilvl w:val="0"/>
          <w:numId w:val="21"/>
        </w:numPr>
        <w:tabs>
          <w:tab w:val="num" w:pos="-2268"/>
          <w:tab w:val="num" w:pos="-1843"/>
        </w:tabs>
        <w:spacing w:before="120"/>
        <w:ind w:left="425" w:hanging="357"/>
        <w:rPr>
          <w:rFonts w:ascii="Palatino Linotype" w:hAnsi="Palatino Linotype"/>
        </w:rPr>
      </w:pPr>
      <w:r w:rsidRPr="000A0872">
        <w:rPr>
          <w:rFonts w:ascii="Palatino Linotype" w:hAnsi="Palatino Linotype"/>
        </w:rPr>
        <w:t>Tuto smlouvu lze měnit nebo doplnit pouze písemnými průběžně číslovanými dodatky podepsanými oběma smluvními stranami. Za písemnou formu se pro tento účel nepovažuje jednání učiněné elektronickými či jinými technickými prostředky (e-mail, fax). Smluvní strany mohou namítnout neplatnost změny této smlouvy z důvodu nedodržení formy kdykoliv, i poté, co bylo započato s plněním. Předloží-li některá ze smluvních stran návrh dodatku, je druhá smluvní strana povinna se k takovému návrhu vyjádřit do 15 (slovy: patnácti) dnů ode dne následujícího po doručení návrhu dodatku.</w:t>
      </w:r>
    </w:p>
    <w:p w14:paraId="310CAA48" w14:textId="498C9A3F" w:rsidR="00F1688E" w:rsidRPr="000A0872" w:rsidRDefault="00F1688E" w:rsidP="00242BB0">
      <w:pPr>
        <w:numPr>
          <w:ilvl w:val="0"/>
          <w:numId w:val="21"/>
        </w:numPr>
        <w:tabs>
          <w:tab w:val="num" w:pos="-2268"/>
          <w:tab w:val="num" w:pos="-1843"/>
        </w:tabs>
        <w:spacing w:before="120"/>
        <w:ind w:left="425" w:hanging="357"/>
        <w:rPr>
          <w:rFonts w:ascii="Palatino Linotype" w:hAnsi="Palatino Linotype"/>
        </w:rPr>
      </w:pPr>
      <w:r w:rsidRPr="000A0872">
        <w:rPr>
          <w:rStyle w:val="Nadpis3Char"/>
          <w:rFonts w:ascii="Palatino Linotype" w:hAnsi="Palatino Linotype"/>
        </w:rPr>
        <w:t xml:space="preserve">Změny těch ustanovení smlouvy, která se uvozují nebo k nimž se dodává „nebude-li mezi Objednatelem a </w:t>
      </w:r>
      <w:r w:rsidR="004C6620" w:rsidRPr="000A0872">
        <w:rPr>
          <w:rStyle w:val="Nadpis3Char"/>
          <w:rFonts w:ascii="Palatino Linotype" w:hAnsi="Palatino Linotype"/>
        </w:rPr>
        <w:t>Poskytovatel</w:t>
      </w:r>
      <w:r w:rsidRPr="000A0872">
        <w:rPr>
          <w:rStyle w:val="Nadpis3Char"/>
          <w:rFonts w:ascii="Palatino Linotype" w:hAnsi="Palatino Linotype"/>
        </w:rPr>
        <w:t xml:space="preserve">em dohodnuto jinak“, mohou </w:t>
      </w:r>
      <w:r w:rsidR="0001552F" w:rsidRPr="000A0872">
        <w:rPr>
          <w:rStyle w:val="Nadpis3Char"/>
          <w:rFonts w:ascii="Palatino Linotype" w:hAnsi="Palatino Linotype"/>
        </w:rPr>
        <w:t>za smluvní strany písemně učinit</w:t>
      </w:r>
      <w:r w:rsidRPr="000A0872">
        <w:rPr>
          <w:rFonts w:ascii="Palatino Linotype" w:hAnsi="Palatino Linotype"/>
        </w:rPr>
        <w:t xml:space="preserve"> i jejich kontaktní osoby.</w:t>
      </w:r>
      <w:r w:rsidR="0001552F" w:rsidRPr="000A0872">
        <w:rPr>
          <w:rFonts w:ascii="Palatino Linotype" w:hAnsi="Palatino Linotype"/>
          <w:bCs/>
          <w:color w:val="000000" w:themeColor="text1"/>
        </w:rPr>
        <w:t xml:space="preserve"> </w:t>
      </w:r>
    </w:p>
    <w:p w14:paraId="24F935A2" w14:textId="77777777" w:rsidR="00F1688E" w:rsidRPr="000A0872" w:rsidRDefault="00F1688E" w:rsidP="00242BB0">
      <w:pPr>
        <w:numPr>
          <w:ilvl w:val="0"/>
          <w:numId w:val="21"/>
        </w:numPr>
        <w:tabs>
          <w:tab w:val="num" w:pos="-2268"/>
          <w:tab w:val="num" w:pos="-1843"/>
        </w:tabs>
        <w:ind w:left="425" w:hanging="357"/>
        <w:rPr>
          <w:rFonts w:ascii="Palatino Linotype" w:hAnsi="Palatino Linotype"/>
          <w:b/>
        </w:rPr>
      </w:pPr>
      <w:r w:rsidRPr="000A0872">
        <w:rPr>
          <w:rFonts w:ascii="Palatino Linotype" w:hAnsi="Palatino Linotype"/>
        </w:rPr>
        <w:t>Kontaktní osoby smluvních stran uvedené v této smlouvě jsou oprávněny</w:t>
      </w:r>
    </w:p>
    <w:p w14:paraId="078B4F0A" w14:textId="77777777" w:rsidR="00F1688E" w:rsidRPr="000A0872" w:rsidRDefault="00F1688E" w:rsidP="00242BB0">
      <w:pPr>
        <w:numPr>
          <w:ilvl w:val="0"/>
          <w:numId w:val="22"/>
        </w:numPr>
        <w:tabs>
          <w:tab w:val="num" w:pos="-1843"/>
        </w:tabs>
        <w:spacing w:after="0"/>
        <w:ind w:left="709" w:hanging="284"/>
        <w:rPr>
          <w:rFonts w:ascii="Palatino Linotype" w:eastAsia="Calibri" w:hAnsi="Palatino Linotype"/>
          <w:color w:val="000000" w:themeColor="text1"/>
        </w:rPr>
      </w:pPr>
      <w:r w:rsidRPr="000A0872">
        <w:rPr>
          <w:rFonts w:ascii="Palatino Linotype" w:eastAsia="Calibri" w:hAnsi="Palatino Linotype"/>
          <w:color w:val="000000" w:themeColor="text1"/>
        </w:rPr>
        <w:t>vést vzájemnou komunikaci smluvních stran, zejména odesílat a přijímat oznámení a jiná sdělení na základě této smlouvy, a</w:t>
      </w:r>
    </w:p>
    <w:p w14:paraId="0663D52E" w14:textId="77777777" w:rsidR="00F1688E" w:rsidRPr="000A0872" w:rsidRDefault="00F1688E" w:rsidP="00242BB0">
      <w:pPr>
        <w:numPr>
          <w:ilvl w:val="0"/>
          <w:numId w:val="22"/>
        </w:numPr>
        <w:tabs>
          <w:tab w:val="num" w:pos="-1843"/>
        </w:tabs>
        <w:ind w:left="709" w:hanging="283"/>
        <w:rPr>
          <w:rFonts w:ascii="Palatino Linotype" w:eastAsia="Calibri" w:hAnsi="Palatino Linotype"/>
          <w:color w:val="000000" w:themeColor="text1"/>
        </w:rPr>
      </w:pPr>
      <w:r w:rsidRPr="000A0872">
        <w:rPr>
          <w:rFonts w:ascii="Palatino Linotype" w:eastAsia="Calibri" w:hAnsi="Palatino Linotype"/>
          <w:color w:val="000000" w:themeColor="text1"/>
        </w:rPr>
        <w:t xml:space="preserve">jednat za smluvní strany v záležitostech, které jsou jim touto smlouvou výslovně svěřeny. </w:t>
      </w:r>
    </w:p>
    <w:p w14:paraId="3EF5EF12" w14:textId="77777777" w:rsidR="00F1688E" w:rsidRPr="000A0872" w:rsidRDefault="00F1688E" w:rsidP="0001552F">
      <w:pPr>
        <w:tabs>
          <w:tab w:val="num" w:pos="-1843"/>
        </w:tabs>
        <w:spacing w:after="0"/>
        <w:ind w:left="425"/>
        <w:rPr>
          <w:rFonts w:ascii="Palatino Linotype" w:hAnsi="Palatino Linotype"/>
          <w:b/>
          <w:bCs/>
          <w:color w:val="000000" w:themeColor="text1"/>
        </w:rPr>
      </w:pPr>
      <w:r w:rsidRPr="000A0872">
        <w:rPr>
          <w:rFonts w:ascii="Palatino Linotype" w:hAnsi="Palatino Linotype"/>
        </w:rPr>
        <w:t>Jako kontaktní osoba může za smluvní stranu v rozsahu tohoto odstavce jednat i jiná či další osoba, a to na základě písemného oznámení smluvní strany o jiné či další kontaktní osobě doručeného druhé smluvní straně. Určí-li si smluvní strana více kontaktních osob, může za smluvní stranu jednat každá z kontaktních osob zvlášť.</w:t>
      </w:r>
    </w:p>
    <w:p w14:paraId="7BE16991" w14:textId="77777777" w:rsidR="00F1688E" w:rsidRPr="000A0872" w:rsidRDefault="00F1688E" w:rsidP="0001552F">
      <w:pPr>
        <w:spacing w:after="0"/>
        <w:ind w:left="896" w:hanging="539"/>
        <w:rPr>
          <w:rFonts w:ascii="Palatino Linotype" w:hAnsi="Palatino Linotype"/>
          <w:color w:val="000000" w:themeColor="text1"/>
        </w:rPr>
      </w:pPr>
    </w:p>
    <w:p w14:paraId="119BCC53" w14:textId="77777777" w:rsidR="00F1688E" w:rsidRPr="000A0872" w:rsidRDefault="00F1688E" w:rsidP="0001552F">
      <w:pPr>
        <w:spacing w:after="0"/>
        <w:ind w:left="896" w:hanging="539"/>
        <w:rPr>
          <w:rFonts w:ascii="Palatino Linotype" w:hAnsi="Palatino Linotype"/>
          <w:color w:val="000000" w:themeColor="text1"/>
        </w:rPr>
      </w:pPr>
    </w:p>
    <w:p w14:paraId="20FA4E51" w14:textId="77777777" w:rsidR="00F1688E" w:rsidRPr="000A0872" w:rsidRDefault="00F1688E" w:rsidP="00B34C9E">
      <w:pPr>
        <w:pStyle w:val="Nadpis1"/>
        <w:rPr>
          <w:rFonts w:ascii="Palatino Linotype" w:hAnsi="Palatino Linotype"/>
          <w:color w:val="000000" w:themeColor="text1"/>
        </w:rPr>
      </w:pPr>
      <w:r w:rsidRPr="000A0872">
        <w:rPr>
          <w:rFonts w:ascii="Palatino Linotype" w:hAnsi="Palatino Linotype"/>
          <w:color w:val="000000" w:themeColor="text1"/>
        </w:rPr>
        <w:t xml:space="preserve"> </w:t>
      </w:r>
      <w:r w:rsidRPr="000A0872">
        <w:rPr>
          <w:rFonts w:ascii="Palatino Linotype" w:eastAsia="Calibri" w:hAnsi="Palatino Linotype"/>
          <w:color w:val="000000" w:themeColor="text1"/>
        </w:rPr>
        <w:t>DŮVĚRNÉ INFORMACE</w:t>
      </w:r>
    </w:p>
    <w:p w14:paraId="3D9B3BD0" w14:textId="77777777" w:rsidR="00F1688E" w:rsidRPr="000A0872" w:rsidRDefault="00F1688E" w:rsidP="00242BB0">
      <w:pPr>
        <w:numPr>
          <w:ilvl w:val="0"/>
          <w:numId w:val="18"/>
        </w:numPr>
        <w:tabs>
          <w:tab w:val="num" w:pos="-2268"/>
          <w:tab w:val="num" w:pos="-1843"/>
        </w:tabs>
        <w:spacing w:before="120"/>
        <w:ind w:left="425" w:hanging="357"/>
        <w:rPr>
          <w:rFonts w:ascii="Palatino Linotype" w:hAnsi="Palatino Linotype"/>
          <w:bCs/>
          <w:color w:val="000000" w:themeColor="text1"/>
        </w:rPr>
      </w:pPr>
      <w:r w:rsidRPr="000A0872">
        <w:rPr>
          <w:rFonts w:ascii="Palatino Linotype" w:hAnsi="Palatino Linotype"/>
          <w:bCs/>
          <w:color w:val="000000" w:themeColor="text1"/>
        </w:rPr>
        <w:t>Pro účely této smlouvy se za důvěrné informace považují následující:</w:t>
      </w:r>
    </w:p>
    <w:p w14:paraId="075271DC" w14:textId="77777777" w:rsidR="00F1688E" w:rsidRPr="000A0872" w:rsidRDefault="00F1688E" w:rsidP="00242BB0">
      <w:pPr>
        <w:numPr>
          <w:ilvl w:val="0"/>
          <w:numId w:val="17"/>
        </w:numPr>
        <w:spacing w:after="0"/>
        <w:ind w:left="709" w:hanging="284"/>
        <w:rPr>
          <w:rFonts w:ascii="Palatino Linotype" w:hAnsi="Palatino Linotype" w:cs="Arial"/>
          <w:color w:val="000000" w:themeColor="text1"/>
          <w:kern w:val="32"/>
        </w:rPr>
      </w:pPr>
      <w:r w:rsidRPr="000A0872">
        <w:rPr>
          <w:rFonts w:ascii="Palatino Linotype" w:hAnsi="Palatino Linotype" w:cs="Arial"/>
          <w:color w:val="000000" w:themeColor="text1"/>
          <w:kern w:val="32"/>
        </w:rPr>
        <w:t>informace označené Objednatelem za důvěrné,</w:t>
      </w:r>
    </w:p>
    <w:p w14:paraId="00E6A97E" w14:textId="04A42E0B" w:rsidR="00F1688E" w:rsidRPr="000A0872" w:rsidRDefault="00F1688E" w:rsidP="00242BB0">
      <w:pPr>
        <w:numPr>
          <w:ilvl w:val="0"/>
          <w:numId w:val="17"/>
        </w:numPr>
        <w:spacing w:after="0"/>
        <w:ind w:left="709" w:hanging="284"/>
        <w:rPr>
          <w:rFonts w:ascii="Palatino Linotype" w:hAnsi="Palatino Linotype" w:cs="Arial"/>
          <w:color w:val="000000" w:themeColor="text1"/>
          <w:kern w:val="32"/>
        </w:rPr>
      </w:pPr>
      <w:r w:rsidRPr="000A0872">
        <w:rPr>
          <w:rFonts w:ascii="Palatino Linotype" w:hAnsi="Palatino Linotype" w:cs="Arial"/>
          <w:color w:val="000000" w:themeColor="text1"/>
          <w:kern w:val="32"/>
        </w:rPr>
        <w:t xml:space="preserve">informace podstatného a rozhodujícího charakteru o stavu provádění </w:t>
      </w:r>
      <w:r w:rsidR="00BD2A4E" w:rsidRPr="000A0872">
        <w:rPr>
          <w:rFonts w:ascii="Palatino Linotype" w:hAnsi="Palatino Linotype" w:cs="Arial"/>
          <w:color w:val="000000" w:themeColor="text1"/>
          <w:kern w:val="32"/>
        </w:rPr>
        <w:t>služeb</w:t>
      </w:r>
      <w:r w:rsidRPr="000A0872">
        <w:rPr>
          <w:rFonts w:ascii="Palatino Linotype" w:hAnsi="Palatino Linotype" w:cs="Arial"/>
          <w:color w:val="000000" w:themeColor="text1"/>
          <w:kern w:val="32"/>
        </w:rPr>
        <w:t>,</w:t>
      </w:r>
    </w:p>
    <w:p w14:paraId="2C00EC77" w14:textId="3E0D3F42" w:rsidR="00F1688E" w:rsidRPr="000A0872" w:rsidRDefault="00F1688E" w:rsidP="00242BB0">
      <w:pPr>
        <w:numPr>
          <w:ilvl w:val="0"/>
          <w:numId w:val="17"/>
        </w:numPr>
        <w:spacing w:after="0"/>
        <w:ind w:left="709" w:hanging="284"/>
        <w:rPr>
          <w:rFonts w:ascii="Palatino Linotype" w:hAnsi="Palatino Linotype" w:cs="Arial"/>
          <w:color w:val="000000" w:themeColor="text1"/>
          <w:kern w:val="32"/>
        </w:rPr>
      </w:pPr>
      <w:r w:rsidRPr="000A0872">
        <w:rPr>
          <w:rFonts w:ascii="Palatino Linotype" w:hAnsi="Palatino Linotype" w:cs="Arial"/>
          <w:color w:val="000000" w:themeColor="text1"/>
          <w:kern w:val="32"/>
        </w:rPr>
        <w:t xml:space="preserve">informace o finančních závazcích Objednatele vzniklých v souvislosti s prováděním </w:t>
      </w:r>
      <w:r w:rsidR="00BD2A4E" w:rsidRPr="000A0872">
        <w:rPr>
          <w:rFonts w:ascii="Palatino Linotype" w:hAnsi="Palatino Linotype" w:cs="Arial"/>
          <w:color w:val="000000" w:themeColor="text1"/>
          <w:kern w:val="32"/>
        </w:rPr>
        <w:t>služeb</w:t>
      </w:r>
      <w:r w:rsidRPr="000A0872">
        <w:rPr>
          <w:rFonts w:ascii="Palatino Linotype" w:hAnsi="Palatino Linotype" w:cs="Arial"/>
          <w:color w:val="000000" w:themeColor="text1"/>
          <w:kern w:val="32"/>
        </w:rPr>
        <w:t>,</w:t>
      </w:r>
    </w:p>
    <w:p w14:paraId="3A7C52B8" w14:textId="529FEC85" w:rsidR="00F1688E" w:rsidRPr="000A0872" w:rsidRDefault="00F1688E" w:rsidP="00242BB0">
      <w:pPr>
        <w:numPr>
          <w:ilvl w:val="0"/>
          <w:numId w:val="17"/>
        </w:numPr>
        <w:ind w:left="709" w:hanging="283"/>
        <w:rPr>
          <w:rFonts w:ascii="Palatino Linotype" w:hAnsi="Palatino Linotype" w:cs="Arial"/>
          <w:color w:val="000000" w:themeColor="text1"/>
          <w:kern w:val="32"/>
        </w:rPr>
      </w:pPr>
      <w:r w:rsidRPr="000A0872">
        <w:rPr>
          <w:rFonts w:ascii="Palatino Linotype" w:hAnsi="Palatino Linotype" w:cs="Arial"/>
          <w:color w:val="000000" w:themeColor="text1"/>
          <w:kern w:val="32"/>
        </w:rPr>
        <w:t xml:space="preserve">informace o sporech mezi Objednatelem a jeho smluvními partnery v souvislosti s prováděním </w:t>
      </w:r>
      <w:r w:rsidR="00BD2A4E" w:rsidRPr="000A0872">
        <w:rPr>
          <w:rFonts w:ascii="Palatino Linotype" w:hAnsi="Palatino Linotype" w:cs="Arial"/>
          <w:color w:val="000000" w:themeColor="text1"/>
          <w:kern w:val="32"/>
        </w:rPr>
        <w:t>služeb</w:t>
      </w:r>
      <w:r w:rsidRPr="000A0872">
        <w:rPr>
          <w:rFonts w:ascii="Palatino Linotype" w:hAnsi="Palatino Linotype" w:cs="Arial"/>
          <w:color w:val="000000" w:themeColor="text1"/>
          <w:kern w:val="32"/>
        </w:rPr>
        <w:t>.</w:t>
      </w:r>
    </w:p>
    <w:p w14:paraId="4E7E38BE" w14:textId="3320EB15" w:rsidR="00F1688E" w:rsidRPr="000A0872" w:rsidRDefault="00F1688E" w:rsidP="00242BB0">
      <w:pPr>
        <w:numPr>
          <w:ilvl w:val="0"/>
          <w:numId w:val="18"/>
        </w:numPr>
        <w:tabs>
          <w:tab w:val="num" w:pos="-2268"/>
          <w:tab w:val="num" w:pos="-1843"/>
        </w:tabs>
        <w:ind w:left="425" w:hanging="357"/>
        <w:rPr>
          <w:rFonts w:ascii="Palatino Linotype" w:hAnsi="Palatino Linotype" w:cs="Arial"/>
          <w:color w:val="000000" w:themeColor="text1"/>
          <w:kern w:val="32"/>
        </w:rPr>
      </w:pPr>
      <w:r w:rsidRPr="000A0872">
        <w:rPr>
          <w:rFonts w:ascii="Palatino Linotype" w:hAnsi="Palatino Linotype" w:cs="Arial"/>
          <w:color w:val="000000" w:themeColor="text1"/>
          <w:kern w:val="32"/>
        </w:rPr>
        <w:t xml:space="preserve">Za důvěrné informace nebudou považovány informace, které jsou přístupné veřejně nebo známé v době jejich užití nebo zpřístupnění třetím osobám, pokud taková přístupnost nebo známost nenastala v důsledku porušení zákonem uložené nebo smluvní povinnosti </w:t>
      </w:r>
      <w:r w:rsidR="004C6620" w:rsidRPr="000A0872">
        <w:rPr>
          <w:rFonts w:ascii="Palatino Linotype" w:hAnsi="Palatino Linotype" w:cs="Arial"/>
          <w:color w:val="000000" w:themeColor="text1"/>
          <w:kern w:val="32"/>
        </w:rPr>
        <w:t>Poskytovatel</w:t>
      </w:r>
      <w:r w:rsidRPr="000A0872">
        <w:rPr>
          <w:rFonts w:ascii="Palatino Linotype" w:hAnsi="Palatino Linotype" w:cs="Arial"/>
          <w:color w:val="000000" w:themeColor="text1"/>
          <w:kern w:val="32"/>
        </w:rPr>
        <w:t>e.</w:t>
      </w:r>
    </w:p>
    <w:p w14:paraId="5B53B5BA" w14:textId="43C849F3" w:rsidR="00F1688E" w:rsidRPr="000A0872" w:rsidRDefault="004C6620" w:rsidP="00242BB0">
      <w:pPr>
        <w:numPr>
          <w:ilvl w:val="0"/>
          <w:numId w:val="18"/>
        </w:numPr>
        <w:tabs>
          <w:tab w:val="num" w:pos="-2268"/>
          <w:tab w:val="num" w:pos="-1843"/>
        </w:tabs>
        <w:ind w:left="425" w:hanging="357"/>
        <w:rPr>
          <w:rFonts w:ascii="Palatino Linotype" w:hAnsi="Palatino Linotype"/>
          <w:bCs/>
          <w:color w:val="000000" w:themeColor="text1"/>
        </w:rPr>
      </w:pPr>
      <w:r w:rsidRPr="000A0872">
        <w:rPr>
          <w:rFonts w:ascii="Palatino Linotype" w:hAnsi="Palatino Linotype" w:cs="Arial"/>
          <w:color w:val="000000" w:themeColor="text1"/>
          <w:kern w:val="32"/>
        </w:rPr>
        <w:t>Poskytovatel</w:t>
      </w:r>
      <w:r w:rsidR="00F1688E" w:rsidRPr="000A0872">
        <w:rPr>
          <w:rFonts w:ascii="Palatino Linotype" w:hAnsi="Palatino Linotype" w:cs="Arial"/>
          <w:color w:val="000000" w:themeColor="text1"/>
          <w:kern w:val="32"/>
        </w:rPr>
        <w:t xml:space="preserve"> se zavazuje, že bez předchozího souhlasu Objednatele neužije důvěrné informace pro jiné účely než pro účely provádění </w:t>
      </w:r>
      <w:r w:rsidR="00BD2A4E" w:rsidRPr="000A0872">
        <w:rPr>
          <w:rFonts w:ascii="Palatino Linotype" w:hAnsi="Palatino Linotype" w:cs="Arial"/>
          <w:color w:val="000000" w:themeColor="text1"/>
          <w:kern w:val="32"/>
        </w:rPr>
        <w:t>služeb</w:t>
      </w:r>
      <w:r w:rsidR="00F1688E" w:rsidRPr="000A0872">
        <w:rPr>
          <w:rFonts w:ascii="Palatino Linotype" w:hAnsi="Palatino Linotype" w:cs="Arial"/>
          <w:color w:val="000000" w:themeColor="text1"/>
          <w:kern w:val="32"/>
        </w:rPr>
        <w:t xml:space="preserve"> a splnění povinností podle této smlouvy a nezveřejní ani jinak neposkytne důvěrné informace žádné třetí osobě, vyjma svých zaměstnanců, členů svých orgánů, poradců, právních zástupců a subdodavatelů. Těmto osobám však může být důvěrná informace poskytnuta pouze za té podmínky, že budou zavázáni udržovat takové informace v tajnosti, jako by byly stranami této smlouvy. </w:t>
      </w:r>
      <w:r w:rsidR="00F1688E" w:rsidRPr="000A0872">
        <w:rPr>
          <w:rFonts w:ascii="Palatino Linotype" w:hAnsi="Palatino Linotype"/>
          <w:color w:val="000000" w:themeColor="text1"/>
        </w:rPr>
        <w:t xml:space="preserve">Pokud bude jakýkoli správní orgán, soud či jiný státní orgán vyžadovat poskytnutí jakékoli důvěrné informace, oznámí </w:t>
      </w:r>
      <w:r w:rsidRPr="000A0872">
        <w:rPr>
          <w:rFonts w:ascii="Palatino Linotype" w:hAnsi="Palatino Linotype"/>
          <w:color w:val="000000" w:themeColor="text1"/>
        </w:rPr>
        <w:t>Poskytovatel</w:t>
      </w:r>
      <w:r w:rsidR="00F1688E" w:rsidRPr="000A0872">
        <w:rPr>
          <w:rFonts w:ascii="Palatino Linotype" w:hAnsi="Palatino Linotype"/>
          <w:color w:val="000000" w:themeColor="text1"/>
        </w:rPr>
        <w:t xml:space="preserve"> tuto</w:t>
      </w:r>
      <w:r w:rsidR="00BD2A4E" w:rsidRPr="000A0872">
        <w:rPr>
          <w:rFonts w:ascii="Palatino Linotype" w:hAnsi="Palatino Linotype"/>
          <w:color w:val="000000" w:themeColor="text1"/>
        </w:rPr>
        <w:t xml:space="preserve"> skutečnost neprodleně písemně O</w:t>
      </w:r>
      <w:r w:rsidR="00F1688E" w:rsidRPr="000A0872">
        <w:rPr>
          <w:rFonts w:ascii="Palatino Linotype" w:hAnsi="Palatino Linotype"/>
          <w:color w:val="000000" w:themeColor="text1"/>
        </w:rPr>
        <w:t>bjednateli.</w:t>
      </w:r>
    </w:p>
    <w:p w14:paraId="356F7F35" w14:textId="0EEFD0F7" w:rsidR="00F1688E" w:rsidRPr="000A0872" w:rsidRDefault="00F1688E" w:rsidP="00242BB0">
      <w:pPr>
        <w:numPr>
          <w:ilvl w:val="0"/>
          <w:numId w:val="18"/>
        </w:numPr>
        <w:tabs>
          <w:tab w:val="num" w:pos="-2268"/>
          <w:tab w:val="num" w:pos="-1843"/>
        </w:tabs>
        <w:ind w:left="425" w:hanging="357"/>
        <w:rPr>
          <w:rFonts w:ascii="Palatino Linotype" w:hAnsi="Palatino Linotype"/>
          <w:bCs/>
          <w:color w:val="000000" w:themeColor="text1"/>
        </w:rPr>
      </w:pPr>
      <w:r w:rsidRPr="000A0872">
        <w:rPr>
          <w:rFonts w:ascii="Palatino Linotype" w:hAnsi="Palatino Linotype"/>
          <w:bCs/>
          <w:color w:val="000000" w:themeColor="text1"/>
        </w:rPr>
        <w:t xml:space="preserve">V případě poskytnutí důvěrné informace je </w:t>
      </w:r>
      <w:r w:rsidR="004C6620" w:rsidRPr="000A0872">
        <w:rPr>
          <w:rFonts w:ascii="Palatino Linotype" w:hAnsi="Palatino Linotype"/>
          <w:bCs/>
          <w:color w:val="000000" w:themeColor="text1"/>
        </w:rPr>
        <w:t>Poskytovatel</w:t>
      </w:r>
      <w:r w:rsidRPr="000A0872">
        <w:rPr>
          <w:rFonts w:ascii="Palatino Linotype" w:hAnsi="Palatino Linotype"/>
          <w:bCs/>
          <w:color w:val="000000" w:themeColor="text1"/>
        </w:rPr>
        <w:t xml:space="preserve"> povinen vyvinout maximální úsilí k tomu, aby zajistil, že s nimi bude stále zacházeno jako s informacemi tvořícími obchodní tajemství podle §</w:t>
      </w:r>
      <w:r w:rsidR="00F22CFD" w:rsidRPr="000A0872">
        <w:rPr>
          <w:rFonts w:ascii="Palatino Linotype" w:hAnsi="Palatino Linotype"/>
          <w:bCs/>
          <w:color w:val="000000" w:themeColor="text1"/>
        </w:rPr>
        <w:t> </w:t>
      </w:r>
      <w:r w:rsidRPr="000A0872">
        <w:rPr>
          <w:rFonts w:ascii="Palatino Linotype" w:hAnsi="Palatino Linotype"/>
          <w:bCs/>
          <w:color w:val="000000" w:themeColor="text1"/>
        </w:rPr>
        <w:t>504 občanského zákoníku.</w:t>
      </w:r>
    </w:p>
    <w:p w14:paraId="116FD78B" w14:textId="4067A848" w:rsidR="00F1688E" w:rsidRPr="000A0872" w:rsidRDefault="00F1688E" w:rsidP="00242BB0">
      <w:pPr>
        <w:numPr>
          <w:ilvl w:val="0"/>
          <w:numId w:val="18"/>
        </w:numPr>
        <w:tabs>
          <w:tab w:val="num" w:pos="-2268"/>
          <w:tab w:val="num" w:pos="-1843"/>
        </w:tabs>
        <w:ind w:left="425" w:hanging="357"/>
        <w:rPr>
          <w:rFonts w:ascii="Palatino Linotype" w:hAnsi="Palatino Linotype"/>
          <w:bCs/>
          <w:color w:val="000000" w:themeColor="text1"/>
        </w:rPr>
      </w:pPr>
      <w:r w:rsidRPr="000A0872">
        <w:rPr>
          <w:rFonts w:ascii="Palatino Linotype" w:hAnsi="Palatino Linotype"/>
          <w:bCs/>
          <w:color w:val="000000" w:themeColor="text1"/>
        </w:rPr>
        <w:t xml:space="preserve">V případě, že se </w:t>
      </w:r>
      <w:r w:rsidR="004C6620" w:rsidRPr="000A0872">
        <w:rPr>
          <w:rFonts w:ascii="Palatino Linotype" w:hAnsi="Palatino Linotype"/>
          <w:bCs/>
          <w:color w:val="000000" w:themeColor="text1"/>
        </w:rPr>
        <w:t>Poskytovatel</w:t>
      </w:r>
      <w:r w:rsidRPr="000A0872">
        <w:rPr>
          <w:rFonts w:ascii="Palatino Linotype" w:hAnsi="Palatino Linotype"/>
          <w:bCs/>
          <w:color w:val="000000" w:themeColor="text1"/>
        </w:rPr>
        <w:t xml:space="preserve"> dozví nebo bude mít důvodné podezření, že došlo ke zpřístupnění důvěrných informací nebo jejich části neoprávněné osobě nebo že došlo k jejich zneužití, je povinen o tom neprodleně písemně informovat Objednatele.</w:t>
      </w:r>
    </w:p>
    <w:p w14:paraId="0AACA752" w14:textId="0E9AC0E0" w:rsidR="00F1688E" w:rsidRPr="000A0872" w:rsidRDefault="00F1688E" w:rsidP="00242BB0">
      <w:pPr>
        <w:numPr>
          <w:ilvl w:val="0"/>
          <w:numId w:val="18"/>
        </w:numPr>
        <w:tabs>
          <w:tab w:val="num" w:pos="-2268"/>
          <w:tab w:val="num" w:pos="-1843"/>
        </w:tabs>
        <w:spacing w:after="0"/>
        <w:ind w:left="425" w:hanging="357"/>
        <w:rPr>
          <w:rFonts w:ascii="Palatino Linotype" w:hAnsi="Palatino Linotype"/>
          <w:bCs/>
          <w:color w:val="000000" w:themeColor="text1"/>
        </w:rPr>
      </w:pPr>
      <w:r w:rsidRPr="000A0872">
        <w:rPr>
          <w:rFonts w:ascii="Palatino Linotype" w:hAnsi="Palatino Linotype"/>
          <w:bCs/>
          <w:color w:val="000000" w:themeColor="text1"/>
        </w:rPr>
        <w:t>Objednatel si vyhrazuje právo schválit jakýkoli text, fotografii nebo ilustraci vztahující se k</w:t>
      </w:r>
      <w:r w:rsidR="00BD2A4E" w:rsidRPr="000A0872">
        <w:rPr>
          <w:rFonts w:ascii="Palatino Linotype" w:hAnsi="Palatino Linotype"/>
          <w:bCs/>
          <w:color w:val="000000" w:themeColor="text1"/>
        </w:rPr>
        <w:t> provádění služeb</w:t>
      </w:r>
      <w:r w:rsidRPr="000A0872">
        <w:rPr>
          <w:rFonts w:ascii="Palatino Linotype" w:hAnsi="Palatino Linotype"/>
          <w:bCs/>
          <w:color w:val="000000" w:themeColor="text1"/>
        </w:rPr>
        <w:t xml:space="preserve">, které </w:t>
      </w:r>
      <w:r w:rsidR="004C6620" w:rsidRPr="000A0872">
        <w:rPr>
          <w:rFonts w:ascii="Palatino Linotype" w:hAnsi="Palatino Linotype"/>
          <w:bCs/>
          <w:color w:val="000000" w:themeColor="text1"/>
        </w:rPr>
        <w:t>Poskytovatel</w:t>
      </w:r>
      <w:r w:rsidRPr="000A0872">
        <w:rPr>
          <w:rFonts w:ascii="Palatino Linotype" w:hAnsi="Palatino Linotype"/>
          <w:bCs/>
          <w:color w:val="000000" w:themeColor="text1"/>
        </w:rPr>
        <w:t xml:space="preserve"> hodlá použít zejména ve svých publikacích nebo propagačních materiálech.</w:t>
      </w:r>
    </w:p>
    <w:p w14:paraId="29641E3A" w14:textId="77777777" w:rsidR="00F1688E" w:rsidRPr="000A0872" w:rsidRDefault="00F1688E" w:rsidP="00E0584D">
      <w:pPr>
        <w:pStyle w:val="Nadpis1"/>
        <w:spacing w:after="0"/>
        <w:rPr>
          <w:rFonts w:ascii="Palatino Linotype" w:hAnsi="Palatino Linotype"/>
          <w:color w:val="000000" w:themeColor="text1"/>
        </w:rPr>
      </w:pPr>
      <w:r w:rsidRPr="000A0872">
        <w:rPr>
          <w:rFonts w:ascii="Palatino Linotype" w:hAnsi="Palatino Linotype"/>
          <w:color w:val="000000" w:themeColor="text1"/>
        </w:rPr>
        <w:t xml:space="preserve"> </w:t>
      </w:r>
      <w:r w:rsidRPr="000A0872">
        <w:rPr>
          <w:rFonts w:ascii="Palatino Linotype" w:eastAsia="Calibri" w:hAnsi="Palatino Linotype"/>
          <w:color w:val="000000" w:themeColor="text1"/>
        </w:rPr>
        <w:t>ZÁVĚREČNÁ UJEDNÁNÍ</w:t>
      </w:r>
    </w:p>
    <w:p w14:paraId="00E85664" w14:textId="77777777" w:rsidR="00F1688E" w:rsidRPr="000A0872" w:rsidRDefault="00F1688E" w:rsidP="00242BB0">
      <w:pPr>
        <w:numPr>
          <w:ilvl w:val="0"/>
          <w:numId w:val="19"/>
        </w:numPr>
        <w:tabs>
          <w:tab w:val="num" w:pos="-2268"/>
          <w:tab w:val="num" w:pos="-1843"/>
        </w:tabs>
        <w:spacing w:before="120"/>
        <w:ind w:left="425" w:hanging="357"/>
        <w:rPr>
          <w:rFonts w:ascii="Palatino Linotype" w:hAnsi="Palatino Linotype"/>
          <w:bCs/>
          <w:color w:val="000000" w:themeColor="text1"/>
        </w:rPr>
      </w:pPr>
      <w:r w:rsidRPr="000A0872">
        <w:rPr>
          <w:rFonts w:ascii="Palatino Linotype" w:hAnsi="Palatino Linotype"/>
        </w:rPr>
        <w:t>Není-li v této smlouvě smluvními stranami dohodnuto jinak, řídí se práva a povinnosti smluvních stran, zejména práva a povinnosti touto smlouvou neupravené či výslovně nevyloučené, českým právním řádem, zejména příslušnými ustanoveními občanského zákoníku a dalšími právními předpisy účinnými ke dni uzavření této smlouvy.</w:t>
      </w:r>
    </w:p>
    <w:p w14:paraId="6C46DA18" w14:textId="77777777" w:rsidR="00F1688E" w:rsidRPr="000A0872" w:rsidRDefault="00F1688E" w:rsidP="00242BB0">
      <w:pPr>
        <w:numPr>
          <w:ilvl w:val="0"/>
          <w:numId w:val="19"/>
        </w:numPr>
        <w:tabs>
          <w:tab w:val="num" w:pos="-2268"/>
          <w:tab w:val="num" w:pos="-1843"/>
        </w:tabs>
        <w:spacing w:before="120"/>
        <w:ind w:left="425" w:hanging="357"/>
        <w:rPr>
          <w:rFonts w:ascii="Palatino Linotype" w:hAnsi="Palatino Linotype"/>
          <w:bCs/>
          <w:color w:val="000000" w:themeColor="text1"/>
        </w:rPr>
      </w:pPr>
      <w:r w:rsidRPr="000A0872">
        <w:rPr>
          <w:rFonts w:ascii="Palatino Linotype" w:hAnsi="Palatino Linotype"/>
        </w:rPr>
        <w:t>Vyžaduje-li tato smlouva pro uplatnění práva, splnění povinnosti či jiné jednání písemnou formu, tato není zachována, je-li jednání učiněno elektronickými či jinými technickými prostředky (např. email, fax).</w:t>
      </w:r>
    </w:p>
    <w:p w14:paraId="285AEF37" w14:textId="69144496" w:rsidR="00F1688E" w:rsidRPr="000A0872" w:rsidRDefault="00A220A8" w:rsidP="00242BB0">
      <w:pPr>
        <w:numPr>
          <w:ilvl w:val="0"/>
          <w:numId w:val="19"/>
        </w:numPr>
        <w:tabs>
          <w:tab w:val="num" w:pos="-2268"/>
          <w:tab w:val="num" w:pos="-1843"/>
        </w:tabs>
        <w:spacing w:before="120"/>
        <w:ind w:left="425" w:hanging="357"/>
        <w:rPr>
          <w:rFonts w:ascii="Palatino Linotype" w:hAnsi="Palatino Linotype"/>
          <w:color w:val="000000" w:themeColor="text1"/>
        </w:rPr>
      </w:pPr>
      <w:r w:rsidRPr="000A0872">
        <w:rPr>
          <w:rFonts w:ascii="Palatino Linotype" w:hAnsi="Palatino Linotype"/>
          <w:color w:val="000000" w:themeColor="text1"/>
        </w:rPr>
        <w:t>Poskytovatel</w:t>
      </w:r>
      <w:r w:rsidR="00F1688E" w:rsidRPr="000A0872">
        <w:rPr>
          <w:rFonts w:ascii="Palatino Linotype" w:hAnsi="Palatino Linotype"/>
          <w:color w:val="000000" w:themeColor="text1"/>
        </w:rPr>
        <w:t xml:space="preserve"> je oprávněn převést svoje práva a povinnosti z této smlouvy na třetí osobu pouze s předchozím písemným souhlasem Objednatele. § 1879 občanského zákoníku se nepoužije.</w:t>
      </w:r>
    </w:p>
    <w:p w14:paraId="71B54594" w14:textId="77777777" w:rsidR="00A220A8" w:rsidRPr="000A0872" w:rsidRDefault="00F1688E" w:rsidP="00242BB0">
      <w:pPr>
        <w:numPr>
          <w:ilvl w:val="0"/>
          <w:numId w:val="19"/>
        </w:numPr>
        <w:tabs>
          <w:tab w:val="num" w:pos="-2268"/>
          <w:tab w:val="num" w:pos="-1843"/>
        </w:tabs>
        <w:ind w:left="425" w:hanging="357"/>
        <w:rPr>
          <w:rFonts w:ascii="Palatino Linotype" w:hAnsi="Palatino Linotype"/>
          <w:color w:val="000000" w:themeColor="text1"/>
        </w:rPr>
      </w:pPr>
      <w:r w:rsidRPr="000A0872">
        <w:rPr>
          <w:rFonts w:ascii="Palatino Linotype" w:hAnsi="Palatino Linotype"/>
          <w:bCs/>
          <w:color w:val="000000" w:themeColor="text1"/>
        </w:rPr>
        <w:t xml:space="preserve">Objednatel je oprávněn </w:t>
      </w:r>
      <w:r w:rsidRPr="000A0872">
        <w:rPr>
          <w:rFonts w:ascii="Palatino Linotype" w:hAnsi="Palatino Linotype"/>
          <w:color w:val="000000" w:themeColor="text1"/>
        </w:rPr>
        <w:t xml:space="preserve">převést svoje práva a povinnosti z této smlouvy na </w:t>
      </w:r>
      <w:r w:rsidRPr="000A0872">
        <w:rPr>
          <w:rFonts w:ascii="Palatino Linotype" w:hAnsi="Palatino Linotype"/>
          <w:bCs/>
          <w:color w:val="000000" w:themeColor="text1"/>
        </w:rPr>
        <w:t>třetí osobu.</w:t>
      </w:r>
    </w:p>
    <w:p w14:paraId="639EED92" w14:textId="77777777" w:rsidR="00A220A8" w:rsidRPr="000A0872" w:rsidRDefault="00A220A8" w:rsidP="00242BB0">
      <w:pPr>
        <w:numPr>
          <w:ilvl w:val="0"/>
          <w:numId w:val="19"/>
        </w:numPr>
        <w:tabs>
          <w:tab w:val="num" w:pos="-2268"/>
          <w:tab w:val="num" w:pos="-1843"/>
        </w:tabs>
        <w:ind w:left="425" w:hanging="357"/>
        <w:rPr>
          <w:rFonts w:ascii="Palatino Linotype" w:hAnsi="Palatino Linotype"/>
          <w:color w:val="000000" w:themeColor="text1"/>
        </w:rPr>
      </w:pPr>
      <w:r w:rsidRPr="000A0872">
        <w:rPr>
          <w:rFonts w:ascii="Palatino Linotype" w:hAnsi="Palatino Linotype"/>
        </w:rPr>
        <w:t>Poskytovatel je na základě § 2 písm. e) zákona č. 320/2001 Sb., o finanční kontrole ve veřejné správě a o změně některých zákonů (zákon o finanční kontrole), v platném znění osobou povinnou spolupůsobit při výkonu finanční kontroly. Poskytovatel tímto bere na vědomí, že na osobu povinnou spolupůsobit se vztahují stejná práva a povinnosti jako na kontrolovanou osobu.</w:t>
      </w:r>
      <w:r w:rsidRPr="000A0872">
        <w:rPr>
          <w:rFonts w:ascii="Palatino Linotype" w:hAnsi="Palatino Linotype" w:cs="Arial"/>
        </w:rPr>
        <w:t xml:space="preserve"> </w:t>
      </w:r>
      <w:r w:rsidRPr="000A0872">
        <w:rPr>
          <w:rFonts w:ascii="Palatino Linotype" w:hAnsi="Palatino Linotype"/>
        </w:rPr>
        <w:t xml:space="preserve">Tato povinnost se týká rovněž těch částí nabídek, smlouvy a souvisejících dokumentů, které podléhají ochraně podle zvláštních právních předpisů (např. jako obchodní tajemství, utajované informace) za předpokladu, že budou splněny požadavky kladené zvláštními právními předpisy (např. zákonem č. 255/2012 Sb., kontrolní řád). </w:t>
      </w:r>
      <w:r w:rsidRPr="000A0872">
        <w:rPr>
          <w:rFonts w:ascii="Palatino Linotype" w:hAnsi="Palatino Linotype" w:cs="Arial"/>
        </w:rPr>
        <w:t>Poskytovatel se dále zavazuje zajistit splnění této povinnosti u svých případných subdodavatelů.</w:t>
      </w:r>
    </w:p>
    <w:p w14:paraId="106EECC8" w14:textId="77777777" w:rsidR="00F1688E" w:rsidRPr="000A0872" w:rsidRDefault="00F1688E" w:rsidP="00242BB0">
      <w:pPr>
        <w:numPr>
          <w:ilvl w:val="0"/>
          <w:numId w:val="19"/>
        </w:numPr>
        <w:tabs>
          <w:tab w:val="num" w:pos="-2268"/>
          <w:tab w:val="num" w:pos="-1843"/>
        </w:tabs>
        <w:ind w:left="425" w:hanging="357"/>
        <w:rPr>
          <w:rFonts w:ascii="Palatino Linotype" w:hAnsi="Palatino Linotype"/>
          <w:color w:val="000000" w:themeColor="text1"/>
        </w:rPr>
      </w:pPr>
      <w:r w:rsidRPr="000A0872">
        <w:rPr>
          <w:rFonts w:ascii="Palatino Linotype" w:hAnsi="Palatino Linotype"/>
          <w:color w:val="000000" w:themeColor="text1"/>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0A7E715A" w14:textId="77777777" w:rsidR="00F1688E" w:rsidRPr="000A0872" w:rsidRDefault="00F1688E" w:rsidP="00242BB0">
      <w:pPr>
        <w:numPr>
          <w:ilvl w:val="0"/>
          <w:numId w:val="19"/>
        </w:numPr>
        <w:tabs>
          <w:tab w:val="num" w:pos="-2268"/>
          <w:tab w:val="num" w:pos="-1843"/>
        </w:tabs>
        <w:ind w:left="425" w:hanging="357"/>
        <w:rPr>
          <w:rFonts w:ascii="Palatino Linotype" w:hAnsi="Palatino Linotype"/>
          <w:color w:val="000000" w:themeColor="text1"/>
        </w:rPr>
      </w:pPr>
      <w:r w:rsidRPr="000A0872">
        <w:rPr>
          <w:rFonts w:ascii="Palatino Linotype" w:eastAsia="Calibri" w:hAnsi="Palatino Linotype"/>
          <w:color w:val="000000" w:themeColor="text1"/>
        </w:rPr>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2FCF421E" w14:textId="77777777" w:rsidR="00F1688E" w:rsidRPr="000A0872" w:rsidRDefault="00F1688E" w:rsidP="00242BB0">
      <w:pPr>
        <w:numPr>
          <w:ilvl w:val="0"/>
          <w:numId w:val="19"/>
        </w:numPr>
        <w:tabs>
          <w:tab w:val="num" w:pos="-2268"/>
          <w:tab w:val="num" w:pos="-1843"/>
        </w:tabs>
        <w:ind w:left="425" w:hanging="357"/>
        <w:rPr>
          <w:rFonts w:ascii="Palatino Linotype" w:hAnsi="Palatino Linotype"/>
          <w:color w:val="000000" w:themeColor="text1"/>
        </w:rPr>
      </w:pPr>
      <w:r w:rsidRPr="000A0872">
        <w:rPr>
          <w:rFonts w:ascii="Palatino Linotype" w:hAnsi="Palatino Linotype"/>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3D284A1F" w14:textId="77777777" w:rsidR="00F1688E" w:rsidRPr="000A0872" w:rsidRDefault="00F1688E" w:rsidP="00242BB0">
      <w:pPr>
        <w:numPr>
          <w:ilvl w:val="0"/>
          <w:numId w:val="19"/>
        </w:numPr>
        <w:tabs>
          <w:tab w:val="num" w:pos="-2268"/>
          <w:tab w:val="num" w:pos="-1843"/>
        </w:tabs>
        <w:ind w:left="425" w:hanging="357"/>
        <w:rPr>
          <w:rFonts w:ascii="Palatino Linotype" w:hAnsi="Palatino Linotype"/>
          <w:color w:val="000000" w:themeColor="text1"/>
        </w:rPr>
      </w:pPr>
      <w:r w:rsidRPr="000A0872">
        <w:rPr>
          <w:rFonts w:ascii="Palatino Linotype" w:hAnsi="Palatino Linotype"/>
          <w:color w:val="000000" w:themeColor="text1"/>
        </w:rPr>
        <w:t>Tato smlouva je vyhotovena ve čtyřech stejnopisech, z nichž každý má platnost originálu. Každá smluvní strana obdrží po dvou z nich.</w:t>
      </w:r>
    </w:p>
    <w:p w14:paraId="4DB05D34" w14:textId="77777777" w:rsidR="00F1688E" w:rsidRPr="000A0872" w:rsidRDefault="00F1688E" w:rsidP="00242BB0">
      <w:pPr>
        <w:numPr>
          <w:ilvl w:val="0"/>
          <w:numId w:val="19"/>
        </w:numPr>
        <w:tabs>
          <w:tab w:val="num" w:pos="-2268"/>
          <w:tab w:val="num" w:pos="-1843"/>
        </w:tabs>
        <w:ind w:left="425" w:hanging="357"/>
        <w:rPr>
          <w:rFonts w:ascii="Palatino Linotype" w:hAnsi="Palatino Linotype"/>
          <w:color w:val="000000" w:themeColor="text1"/>
        </w:rPr>
      </w:pPr>
      <w:r w:rsidRPr="000A0872">
        <w:rPr>
          <w:rFonts w:ascii="Palatino Linotype" w:hAnsi="Palatino Linotype"/>
          <w:color w:val="000000" w:themeColor="text1"/>
        </w:rPr>
        <w:t>Smluvní strany potvrzují, že si tuto smlouvu před jejím podpisem přečetly a že s jejím obsahem souhlasí. Na důkaz toho připojují své podpisy.</w:t>
      </w:r>
    </w:p>
    <w:p w14:paraId="4BF962BD" w14:textId="77777777" w:rsidR="00F1688E" w:rsidRPr="000A0872" w:rsidRDefault="00F1688E" w:rsidP="00F1688E">
      <w:pPr>
        <w:rPr>
          <w:rFonts w:ascii="Palatino Linotype" w:hAnsi="Palatino Linotype"/>
          <w:color w:val="000000" w:themeColor="text1"/>
        </w:rPr>
      </w:pPr>
    </w:p>
    <w:tbl>
      <w:tblPr>
        <w:tblW w:w="0" w:type="auto"/>
        <w:tblLayout w:type="fixed"/>
        <w:tblLook w:val="00A0" w:firstRow="1" w:lastRow="0" w:firstColumn="1" w:lastColumn="0" w:noHBand="0" w:noVBand="0"/>
      </w:tblPr>
      <w:tblGrid>
        <w:gridCol w:w="4962"/>
        <w:gridCol w:w="4251"/>
      </w:tblGrid>
      <w:tr w:rsidR="00F1688E" w:rsidRPr="000A0872" w14:paraId="13B438CA" w14:textId="77777777" w:rsidTr="00EB272C">
        <w:tc>
          <w:tcPr>
            <w:tcW w:w="4962" w:type="dxa"/>
          </w:tcPr>
          <w:p w14:paraId="3F0EB861" w14:textId="19598728" w:rsidR="00EB272C" w:rsidRDefault="00F1688E" w:rsidP="00EB272C">
            <w:pPr>
              <w:spacing w:before="120" w:line="240" w:lineRule="atLeast"/>
              <w:jc w:val="left"/>
              <w:rPr>
                <w:rFonts w:ascii="Palatino Linotype" w:eastAsia="Calibri" w:hAnsi="Palatino Linotype"/>
                <w:color w:val="000000" w:themeColor="text1"/>
              </w:rPr>
            </w:pPr>
            <w:r w:rsidRPr="000A0872">
              <w:rPr>
                <w:rFonts w:ascii="Palatino Linotype" w:eastAsia="Calibri" w:hAnsi="Palatino Linotype"/>
                <w:color w:val="000000" w:themeColor="text1"/>
              </w:rPr>
              <w:t xml:space="preserve">V </w:t>
            </w:r>
            <w:r w:rsidR="00361AAF">
              <w:rPr>
                <w:rFonts w:ascii="Palatino Linotype" w:eastAsia="Calibri" w:hAnsi="Palatino Linotype"/>
                <w:color w:val="000000" w:themeColor="text1"/>
              </w:rPr>
              <w:t>Praze</w:t>
            </w:r>
            <w:r w:rsidRPr="000A0872">
              <w:rPr>
                <w:rFonts w:ascii="Palatino Linotype" w:eastAsia="Calibri" w:hAnsi="Palatino Linotype"/>
                <w:color w:val="000000" w:themeColor="text1"/>
              </w:rPr>
              <w:t xml:space="preserve"> dne </w:t>
            </w:r>
            <w:r w:rsidR="00D1687B">
              <w:rPr>
                <w:rFonts w:ascii="Palatino Linotype" w:eastAsia="Calibri" w:hAnsi="Palatino Linotype"/>
                <w:color w:val="000000" w:themeColor="text1"/>
              </w:rPr>
              <w:t>………….</w:t>
            </w:r>
          </w:p>
          <w:p w14:paraId="394DD33D" w14:textId="6435C066" w:rsidR="00F1688E" w:rsidRPr="000A0872" w:rsidRDefault="00F1688E" w:rsidP="00EB272C">
            <w:pPr>
              <w:spacing w:before="120" w:line="240" w:lineRule="atLeast"/>
              <w:jc w:val="left"/>
              <w:rPr>
                <w:rFonts w:ascii="Palatino Linotype" w:eastAsia="Calibri" w:hAnsi="Palatino Linotype"/>
                <w:b/>
                <w:color w:val="000000" w:themeColor="text1"/>
              </w:rPr>
            </w:pPr>
          </w:p>
        </w:tc>
        <w:tc>
          <w:tcPr>
            <w:tcW w:w="4251" w:type="dxa"/>
          </w:tcPr>
          <w:p w14:paraId="79AD982F" w14:textId="77777777" w:rsidR="00F1688E" w:rsidRPr="000A0872" w:rsidRDefault="00F1688E" w:rsidP="00F1688E">
            <w:pPr>
              <w:spacing w:before="120" w:line="240" w:lineRule="atLeast"/>
              <w:rPr>
                <w:rFonts w:ascii="Palatino Linotype" w:eastAsia="Calibri" w:hAnsi="Palatino Linotype"/>
                <w:b/>
                <w:color w:val="000000" w:themeColor="text1"/>
              </w:rPr>
            </w:pPr>
            <w:r w:rsidRPr="000A0872">
              <w:rPr>
                <w:rFonts w:ascii="Palatino Linotype" w:eastAsia="Calibri" w:hAnsi="Palatino Linotype"/>
                <w:color w:val="000000" w:themeColor="text1"/>
              </w:rPr>
              <w:t>V </w:t>
            </w:r>
            <w:r w:rsidRPr="000A0872">
              <w:rPr>
                <w:rFonts w:ascii="Palatino Linotype" w:eastAsia="Calibri" w:hAnsi="Palatino Linotype"/>
                <w:color w:val="000000" w:themeColor="text1"/>
                <w:highlight w:val="yellow"/>
              </w:rPr>
              <w:fldChar w:fldCharType="begin">
                <w:ffData>
                  <w:name w:val="Text108"/>
                  <w:enabled/>
                  <w:calcOnExit w:val="0"/>
                  <w:textInput/>
                </w:ffData>
              </w:fldChar>
            </w:r>
            <w:r w:rsidRPr="000A0872">
              <w:rPr>
                <w:rFonts w:ascii="Palatino Linotype" w:eastAsia="Calibri" w:hAnsi="Palatino Linotype"/>
                <w:color w:val="000000" w:themeColor="text1"/>
                <w:highlight w:val="yellow"/>
              </w:rPr>
              <w:instrText xml:space="preserve"> FORMTEXT </w:instrText>
            </w:r>
            <w:r w:rsidRPr="000A0872">
              <w:rPr>
                <w:rFonts w:ascii="Palatino Linotype" w:eastAsia="Calibri" w:hAnsi="Palatino Linotype"/>
                <w:color w:val="000000" w:themeColor="text1"/>
                <w:highlight w:val="yellow"/>
              </w:rPr>
            </w:r>
            <w:r w:rsidRPr="000A0872">
              <w:rPr>
                <w:rFonts w:ascii="Palatino Linotype" w:eastAsia="Calibri" w:hAnsi="Palatino Linotype"/>
                <w:color w:val="000000" w:themeColor="text1"/>
                <w:highlight w:val="yellow"/>
              </w:rPr>
              <w:fldChar w:fldCharType="separate"/>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color w:val="000000" w:themeColor="text1"/>
                <w:highlight w:val="yellow"/>
              </w:rPr>
              <w:fldChar w:fldCharType="end"/>
            </w:r>
            <w:r w:rsidRPr="000A0872">
              <w:rPr>
                <w:rFonts w:ascii="Palatino Linotype" w:eastAsia="Calibri" w:hAnsi="Palatino Linotype"/>
                <w:color w:val="000000" w:themeColor="text1"/>
              </w:rPr>
              <w:t xml:space="preserve"> dne </w:t>
            </w:r>
            <w:r w:rsidRPr="000A0872">
              <w:rPr>
                <w:rFonts w:ascii="Palatino Linotype" w:eastAsia="Calibri" w:hAnsi="Palatino Linotype"/>
                <w:color w:val="000000" w:themeColor="text1"/>
                <w:highlight w:val="yellow"/>
              </w:rPr>
              <w:fldChar w:fldCharType="begin">
                <w:ffData>
                  <w:name w:val="Text108"/>
                  <w:enabled/>
                  <w:calcOnExit w:val="0"/>
                  <w:textInput/>
                </w:ffData>
              </w:fldChar>
            </w:r>
            <w:r w:rsidRPr="000A0872">
              <w:rPr>
                <w:rFonts w:ascii="Palatino Linotype" w:eastAsia="Calibri" w:hAnsi="Palatino Linotype"/>
                <w:color w:val="000000" w:themeColor="text1"/>
                <w:highlight w:val="yellow"/>
              </w:rPr>
              <w:instrText xml:space="preserve"> FORMTEXT </w:instrText>
            </w:r>
            <w:r w:rsidRPr="000A0872">
              <w:rPr>
                <w:rFonts w:ascii="Palatino Linotype" w:eastAsia="Calibri" w:hAnsi="Palatino Linotype"/>
                <w:color w:val="000000" w:themeColor="text1"/>
                <w:highlight w:val="yellow"/>
              </w:rPr>
            </w:r>
            <w:r w:rsidRPr="000A0872">
              <w:rPr>
                <w:rFonts w:ascii="Palatino Linotype" w:eastAsia="Calibri" w:hAnsi="Palatino Linotype"/>
                <w:color w:val="000000" w:themeColor="text1"/>
                <w:highlight w:val="yellow"/>
              </w:rPr>
              <w:fldChar w:fldCharType="separate"/>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color w:val="000000" w:themeColor="text1"/>
                <w:highlight w:val="yellow"/>
              </w:rPr>
              <w:fldChar w:fldCharType="end"/>
            </w:r>
          </w:p>
        </w:tc>
      </w:tr>
      <w:tr w:rsidR="00F1688E" w:rsidRPr="000A0872" w14:paraId="509526CC" w14:textId="77777777" w:rsidTr="00EB272C">
        <w:tc>
          <w:tcPr>
            <w:tcW w:w="4962" w:type="dxa"/>
          </w:tcPr>
          <w:p w14:paraId="03F35EA6" w14:textId="77777777" w:rsidR="00F1688E" w:rsidRPr="000A0872" w:rsidRDefault="00F1688E" w:rsidP="00F1688E">
            <w:pPr>
              <w:tabs>
                <w:tab w:val="left" w:pos="5040"/>
              </w:tabs>
              <w:rPr>
                <w:rFonts w:ascii="Palatino Linotype" w:eastAsia="Calibri" w:hAnsi="Palatino Linotype"/>
                <w:color w:val="000000" w:themeColor="text1"/>
              </w:rPr>
            </w:pPr>
          </w:p>
          <w:p w14:paraId="2A82C1CD" w14:textId="77777777" w:rsidR="00F1688E" w:rsidRPr="000A0872" w:rsidRDefault="00F1688E" w:rsidP="00F1688E">
            <w:pPr>
              <w:tabs>
                <w:tab w:val="left" w:pos="5040"/>
              </w:tabs>
              <w:rPr>
                <w:rFonts w:ascii="Palatino Linotype" w:eastAsia="Calibri" w:hAnsi="Palatino Linotype"/>
                <w:color w:val="000000" w:themeColor="text1"/>
              </w:rPr>
            </w:pPr>
          </w:p>
          <w:p w14:paraId="7551917D" w14:textId="77777777" w:rsidR="00F1688E" w:rsidRPr="000A0872" w:rsidRDefault="00F1688E" w:rsidP="00F1688E">
            <w:pPr>
              <w:tabs>
                <w:tab w:val="left" w:pos="5040"/>
              </w:tabs>
              <w:rPr>
                <w:rFonts w:ascii="Palatino Linotype" w:eastAsia="Calibri" w:hAnsi="Palatino Linotype"/>
                <w:color w:val="000000" w:themeColor="text1"/>
              </w:rPr>
            </w:pPr>
          </w:p>
          <w:p w14:paraId="55475534" w14:textId="77777777" w:rsidR="00F1688E" w:rsidRPr="000A0872" w:rsidRDefault="00F1688E" w:rsidP="00F1688E">
            <w:pPr>
              <w:tabs>
                <w:tab w:val="left" w:pos="5040"/>
              </w:tabs>
              <w:rPr>
                <w:rFonts w:ascii="Palatino Linotype" w:eastAsia="Calibri" w:hAnsi="Palatino Linotype"/>
                <w:color w:val="000000" w:themeColor="text1"/>
              </w:rPr>
            </w:pPr>
          </w:p>
          <w:p w14:paraId="2C9CA234" w14:textId="77777777" w:rsidR="00F1688E" w:rsidRPr="000A0872" w:rsidRDefault="00F1688E" w:rsidP="00F1688E">
            <w:pPr>
              <w:tabs>
                <w:tab w:val="left" w:pos="5040"/>
              </w:tabs>
              <w:rPr>
                <w:rFonts w:ascii="Palatino Linotype" w:eastAsia="Calibri" w:hAnsi="Palatino Linotype"/>
                <w:color w:val="000000" w:themeColor="text1"/>
              </w:rPr>
            </w:pPr>
            <w:r w:rsidRPr="000A0872">
              <w:rPr>
                <w:rFonts w:ascii="Palatino Linotype" w:eastAsia="Calibri" w:hAnsi="Palatino Linotype"/>
                <w:color w:val="000000" w:themeColor="text1"/>
              </w:rPr>
              <w:t>………………………………....................</w:t>
            </w:r>
          </w:p>
          <w:p w14:paraId="0CE67FE8" w14:textId="77777777" w:rsidR="00361AAF" w:rsidRDefault="00361AAF" w:rsidP="00F1688E">
            <w:pPr>
              <w:tabs>
                <w:tab w:val="left" w:pos="5040"/>
              </w:tabs>
              <w:rPr>
                <w:rFonts w:ascii="Palatino Linotype" w:hAnsi="Palatino Linotype"/>
                <w:b/>
                <w:color w:val="000000" w:themeColor="text1"/>
              </w:rPr>
            </w:pPr>
            <w:r w:rsidRPr="00361AAF">
              <w:rPr>
                <w:rFonts w:ascii="Palatino Linotype" w:hAnsi="Palatino Linotype"/>
                <w:b/>
                <w:color w:val="000000" w:themeColor="text1"/>
              </w:rPr>
              <w:t>Martin Benda, ředitel</w:t>
            </w:r>
          </w:p>
          <w:p w14:paraId="097ECA27" w14:textId="5D5DA043" w:rsidR="00F1688E" w:rsidRPr="000A0872" w:rsidRDefault="00361AAF" w:rsidP="00F1688E">
            <w:pPr>
              <w:tabs>
                <w:tab w:val="left" w:pos="5040"/>
              </w:tabs>
              <w:rPr>
                <w:rFonts w:ascii="Palatino Linotype" w:eastAsia="Calibri" w:hAnsi="Palatino Linotype"/>
                <w:color w:val="000000" w:themeColor="text1"/>
              </w:rPr>
            </w:pPr>
            <w:r>
              <w:rPr>
                <w:rFonts w:ascii="Palatino Linotype" w:eastAsia="Calibri" w:hAnsi="Palatino Linotype"/>
                <w:color w:val="000000" w:themeColor="text1"/>
              </w:rPr>
              <w:t>ředitel</w:t>
            </w:r>
          </w:p>
          <w:p w14:paraId="601DFD4D" w14:textId="77777777" w:rsidR="00F1688E" w:rsidRPr="000A0872" w:rsidRDefault="00F1688E" w:rsidP="00F1688E">
            <w:pPr>
              <w:tabs>
                <w:tab w:val="left" w:pos="5040"/>
              </w:tabs>
              <w:rPr>
                <w:rFonts w:ascii="Palatino Linotype" w:eastAsia="Calibri" w:hAnsi="Palatino Linotype"/>
                <w:color w:val="000000" w:themeColor="text1"/>
              </w:rPr>
            </w:pPr>
            <w:r w:rsidRPr="000A0872">
              <w:rPr>
                <w:rFonts w:ascii="Palatino Linotype" w:eastAsia="Calibri" w:hAnsi="Palatino Linotype"/>
                <w:color w:val="000000" w:themeColor="text1"/>
              </w:rPr>
              <w:t>za Objednatele</w:t>
            </w:r>
          </w:p>
        </w:tc>
        <w:tc>
          <w:tcPr>
            <w:tcW w:w="4251" w:type="dxa"/>
          </w:tcPr>
          <w:p w14:paraId="798B6995" w14:textId="77777777" w:rsidR="00F1688E" w:rsidRPr="000A0872" w:rsidRDefault="00F1688E" w:rsidP="00F1688E">
            <w:pPr>
              <w:tabs>
                <w:tab w:val="left" w:pos="5040"/>
              </w:tabs>
              <w:rPr>
                <w:rFonts w:ascii="Palatino Linotype" w:eastAsia="Calibri" w:hAnsi="Palatino Linotype"/>
                <w:color w:val="000000" w:themeColor="text1"/>
              </w:rPr>
            </w:pPr>
          </w:p>
          <w:p w14:paraId="745E6792" w14:textId="77777777" w:rsidR="00F1688E" w:rsidRPr="000A0872" w:rsidRDefault="00F1688E" w:rsidP="00F1688E">
            <w:pPr>
              <w:tabs>
                <w:tab w:val="left" w:pos="5040"/>
              </w:tabs>
              <w:rPr>
                <w:rFonts w:ascii="Palatino Linotype" w:eastAsia="Calibri" w:hAnsi="Palatino Linotype"/>
                <w:color w:val="000000" w:themeColor="text1"/>
              </w:rPr>
            </w:pPr>
          </w:p>
          <w:p w14:paraId="64B84259" w14:textId="77777777" w:rsidR="00F1688E" w:rsidRPr="000A0872" w:rsidRDefault="00F1688E" w:rsidP="00F1688E">
            <w:pPr>
              <w:tabs>
                <w:tab w:val="left" w:pos="5040"/>
              </w:tabs>
              <w:rPr>
                <w:rFonts w:ascii="Palatino Linotype" w:eastAsia="Calibri" w:hAnsi="Palatino Linotype"/>
                <w:color w:val="000000" w:themeColor="text1"/>
              </w:rPr>
            </w:pPr>
          </w:p>
          <w:p w14:paraId="0BD64958" w14:textId="77777777" w:rsidR="00F1688E" w:rsidRPr="000A0872" w:rsidRDefault="00F1688E" w:rsidP="00F1688E">
            <w:pPr>
              <w:tabs>
                <w:tab w:val="left" w:pos="5040"/>
              </w:tabs>
              <w:rPr>
                <w:rFonts w:ascii="Palatino Linotype" w:eastAsia="Calibri" w:hAnsi="Palatino Linotype"/>
                <w:color w:val="000000" w:themeColor="text1"/>
              </w:rPr>
            </w:pPr>
          </w:p>
          <w:p w14:paraId="435E37F0" w14:textId="195ABDE9" w:rsidR="00F1688E" w:rsidRPr="000A0872" w:rsidRDefault="00EB272C" w:rsidP="00F1688E">
            <w:pPr>
              <w:tabs>
                <w:tab w:val="left" w:pos="5040"/>
              </w:tabs>
              <w:rPr>
                <w:rFonts w:ascii="Palatino Linotype" w:eastAsia="Calibri" w:hAnsi="Palatino Linotype"/>
                <w:color w:val="000000" w:themeColor="text1"/>
              </w:rPr>
            </w:pPr>
            <w:r>
              <w:rPr>
                <w:rFonts w:ascii="Palatino Linotype" w:eastAsia="Calibri" w:hAnsi="Palatino Linotype"/>
                <w:color w:val="000000" w:themeColor="text1"/>
              </w:rPr>
              <w:t>………………………………............</w:t>
            </w:r>
            <w:r w:rsidR="00F1688E" w:rsidRPr="000A0872">
              <w:rPr>
                <w:rFonts w:ascii="Palatino Linotype" w:eastAsia="Calibri" w:hAnsi="Palatino Linotype"/>
                <w:b/>
                <w:color w:val="000000" w:themeColor="text1"/>
                <w:highlight w:val="yellow"/>
              </w:rPr>
              <w:fldChar w:fldCharType="begin">
                <w:ffData>
                  <w:name w:val="Text108"/>
                  <w:enabled/>
                  <w:calcOnExit w:val="0"/>
                  <w:textInput/>
                </w:ffData>
              </w:fldChar>
            </w:r>
            <w:r w:rsidR="00F1688E" w:rsidRPr="000A0872">
              <w:rPr>
                <w:rFonts w:ascii="Palatino Linotype" w:eastAsia="Calibri" w:hAnsi="Palatino Linotype"/>
                <w:b/>
                <w:color w:val="000000" w:themeColor="text1"/>
                <w:highlight w:val="yellow"/>
              </w:rPr>
              <w:instrText xml:space="preserve"> FORMTEXT </w:instrText>
            </w:r>
            <w:r w:rsidR="00F1688E" w:rsidRPr="000A0872">
              <w:rPr>
                <w:rFonts w:ascii="Palatino Linotype" w:eastAsia="Calibri" w:hAnsi="Palatino Linotype"/>
                <w:b/>
                <w:color w:val="000000" w:themeColor="text1"/>
                <w:highlight w:val="yellow"/>
              </w:rPr>
            </w:r>
            <w:r w:rsidR="00F1688E" w:rsidRPr="000A0872">
              <w:rPr>
                <w:rFonts w:ascii="Palatino Linotype" w:eastAsia="Calibri" w:hAnsi="Palatino Linotype"/>
                <w:b/>
                <w:color w:val="000000" w:themeColor="text1"/>
                <w:highlight w:val="yellow"/>
              </w:rPr>
              <w:fldChar w:fldCharType="separate"/>
            </w:r>
            <w:r w:rsidR="00F1688E" w:rsidRPr="000A0872">
              <w:rPr>
                <w:rFonts w:ascii="Palatino Linotype" w:eastAsia="Calibri" w:hAnsi="Palatino Linotype"/>
                <w:b/>
                <w:noProof/>
                <w:color w:val="000000" w:themeColor="text1"/>
                <w:highlight w:val="yellow"/>
              </w:rPr>
              <w:t> </w:t>
            </w:r>
            <w:r w:rsidR="00F1688E" w:rsidRPr="000A0872">
              <w:rPr>
                <w:rFonts w:ascii="Palatino Linotype" w:eastAsia="Calibri" w:hAnsi="Palatino Linotype"/>
                <w:b/>
                <w:noProof/>
                <w:color w:val="000000" w:themeColor="text1"/>
                <w:highlight w:val="yellow"/>
              </w:rPr>
              <w:t> </w:t>
            </w:r>
            <w:r w:rsidR="00F1688E" w:rsidRPr="000A0872">
              <w:rPr>
                <w:rFonts w:ascii="Palatino Linotype" w:eastAsia="Calibri" w:hAnsi="Palatino Linotype"/>
                <w:b/>
                <w:noProof/>
                <w:color w:val="000000" w:themeColor="text1"/>
                <w:highlight w:val="yellow"/>
              </w:rPr>
              <w:t> </w:t>
            </w:r>
            <w:r w:rsidR="00F1688E" w:rsidRPr="000A0872">
              <w:rPr>
                <w:rFonts w:ascii="Palatino Linotype" w:eastAsia="Calibri" w:hAnsi="Palatino Linotype"/>
                <w:b/>
                <w:noProof/>
                <w:color w:val="000000" w:themeColor="text1"/>
                <w:highlight w:val="yellow"/>
              </w:rPr>
              <w:t> </w:t>
            </w:r>
            <w:r w:rsidR="00F1688E" w:rsidRPr="000A0872">
              <w:rPr>
                <w:rFonts w:ascii="Palatino Linotype" w:eastAsia="Calibri" w:hAnsi="Palatino Linotype"/>
                <w:b/>
                <w:noProof/>
                <w:color w:val="000000" w:themeColor="text1"/>
                <w:highlight w:val="yellow"/>
              </w:rPr>
              <w:t> </w:t>
            </w:r>
            <w:r w:rsidR="00F1688E" w:rsidRPr="000A0872">
              <w:rPr>
                <w:rFonts w:ascii="Palatino Linotype" w:eastAsia="Calibri" w:hAnsi="Palatino Linotype"/>
                <w:b/>
                <w:color w:val="000000" w:themeColor="text1"/>
                <w:highlight w:val="yellow"/>
              </w:rPr>
              <w:fldChar w:fldCharType="end"/>
            </w:r>
          </w:p>
          <w:p w14:paraId="1094C2D0" w14:textId="77777777" w:rsidR="00F1688E" w:rsidRPr="000A0872" w:rsidRDefault="00F1688E" w:rsidP="00F1688E">
            <w:pPr>
              <w:tabs>
                <w:tab w:val="left" w:pos="5040"/>
              </w:tabs>
              <w:rPr>
                <w:rFonts w:ascii="Palatino Linotype" w:eastAsia="Calibri" w:hAnsi="Palatino Linotype"/>
                <w:color w:val="000000" w:themeColor="text1"/>
              </w:rPr>
            </w:pPr>
            <w:r w:rsidRPr="000A0872">
              <w:rPr>
                <w:rFonts w:ascii="Palatino Linotype" w:eastAsia="Calibri" w:hAnsi="Palatino Linotype"/>
                <w:color w:val="000000" w:themeColor="text1"/>
                <w:highlight w:val="yellow"/>
              </w:rPr>
              <w:fldChar w:fldCharType="begin">
                <w:ffData>
                  <w:name w:val="Text108"/>
                  <w:enabled/>
                  <w:calcOnExit w:val="0"/>
                  <w:textInput/>
                </w:ffData>
              </w:fldChar>
            </w:r>
            <w:r w:rsidRPr="000A0872">
              <w:rPr>
                <w:rFonts w:ascii="Palatino Linotype" w:eastAsia="Calibri" w:hAnsi="Palatino Linotype"/>
                <w:color w:val="000000" w:themeColor="text1"/>
                <w:highlight w:val="yellow"/>
              </w:rPr>
              <w:instrText xml:space="preserve"> FORMTEXT </w:instrText>
            </w:r>
            <w:r w:rsidRPr="000A0872">
              <w:rPr>
                <w:rFonts w:ascii="Palatino Linotype" w:eastAsia="Calibri" w:hAnsi="Palatino Linotype"/>
                <w:color w:val="000000" w:themeColor="text1"/>
                <w:highlight w:val="yellow"/>
              </w:rPr>
            </w:r>
            <w:r w:rsidRPr="000A0872">
              <w:rPr>
                <w:rFonts w:ascii="Palatino Linotype" w:eastAsia="Calibri" w:hAnsi="Palatino Linotype"/>
                <w:color w:val="000000" w:themeColor="text1"/>
                <w:highlight w:val="yellow"/>
              </w:rPr>
              <w:fldChar w:fldCharType="separate"/>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noProof/>
                <w:color w:val="000000" w:themeColor="text1"/>
                <w:highlight w:val="yellow"/>
              </w:rPr>
              <w:t> </w:t>
            </w:r>
            <w:r w:rsidRPr="000A0872">
              <w:rPr>
                <w:rFonts w:ascii="Palatino Linotype" w:eastAsia="Calibri" w:hAnsi="Palatino Linotype"/>
                <w:color w:val="000000" w:themeColor="text1"/>
                <w:highlight w:val="yellow"/>
              </w:rPr>
              <w:fldChar w:fldCharType="end"/>
            </w:r>
          </w:p>
          <w:p w14:paraId="36026A1F" w14:textId="73C4E356" w:rsidR="00F1688E" w:rsidRPr="000A0872" w:rsidRDefault="00F1688E" w:rsidP="00F1688E">
            <w:pPr>
              <w:tabs>
                <w:tab w:val="left" w:pos="5040"/>
              </w:tabs>
              <w:rPr>
                <w:rFonts w:ascii="Palatino Linotype" w:eastAsia="Calibri" w:hAnsi="Palatino Linotype"/>
                <w:color w:val="000000" w:themeColor="text1"/>
              </w:rPr>
            </w:pPr>
            <w:r w:rsidRPr="000A0872">
              <w:rPr>
                <w:rFonts w:ascii="Palatino Linotype" w:eastAsia="Calibri" w:hAnsi="Palatino Linotype"/>
                <w:color w:val="000000" w:themeColor="text1"/>
              </w:rPr>
              <w:t xml:space="preserve">za </w:t>
            </w:r>
            <w:r w:rsidR="004C6620" w:rsidRPr="000A0872">
              <w:rPr>
                <w:rFonts w:ascii="Palatino Linotype" w:eastAsia="Calibri" w:hAnsi="Palatino Linotype"/>
                <w:color w:val="000000" w:themeColor="text1"/>
              </w:rPr>
              <w:t>Poskytovatel</w:t>
            </w:r>
            <w:r w:rsidRPr="000A0872">
              <w:rPr>
                <w:rFonts w:ascii="Palatino Linotype" w:eastAsia="Calibri" w:hAnsi="Palatino Linotype"/>
                <w:color w:val="000000" w:themeColor="text1"/>
              </w:rPr>
              <w:t>e</w:t>
            </w:r>
          </w:p>
          <w:p w14:paraId="15AE08D2" w14:textId="77777777" w:rsidR="00F1688E" w:rsidRPr="000A0872" w:rsidRDefault="00F1688E" w:rsidP="00F1688E">
            <w:pPr>
              <w:tabs>
                <w:tab w:val="left" w:pos="5040"/>
              </w:tabs>
              <w:rPr>
                <w:rFonts w:ascii="Palatino Linotype" w:eastAsia="Calibri" w:hAnsi="Palatino Linotype"/>
                <w:color w:val="000000" w:themeColor="text1"/>
              </w:rPr>
            </w:pPr>
          </w:p>
        </w:tc>
      </w:tr>
    </w:tbl>
    <w:p w14:paraId="04FE3708" w14:textId="77777777" w:rsidR="00F1688E" w:rsidRPr="000A0872" w:rsidRDefault="00F1688E" w:rsidP="00A27F24">
      <w:pPr>
        <w:rPr>
          <w:rFonts w:ascii="Palatino Linotype" w:hAnsi="Palatino Linotype"/>
          <w:color w:val="000000" w:themeColor="text1"/>
          <w:highlight w:val="yellow"/>
        </w:rPr>
      </w:pPr>
    </w:p>
    <w:sectPr w:rsidR="00F1688E" w:rsidRPr="000A0872" w:rsidSect="00985F4B">
      <w:footerReference w:type="default" r:id="rId8"/>
      <w:headerReference w:type="first" r:id="rId9"/>
      <w:footerReference w:type="first" r:id="rId10"/>
      <w:pgSz w:w="11906" w:h="16838"/>
      <w:pgMar w:top="1560" w:right="1417" w:bottom="1276" w:left="1276" w:header="426"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E22A6" w14:textId="77777777" w:rsidR="00775796" w:rsidRDefault="00775796" w:rsidP="002C6DF4">
      <w:r>
        <w:separator/>
      </w:r>
    </w:p>
  </w:endnote>
  <w:endnote w:type="continuationSeparator" w:id="0">
    <w:p w14:paraId="29B26A39" w14:textId="77777777" w:rsidR="00775796" w:rsidRDefault="00775796" w:rsidP="002C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252C" w14:textId="72C36442" w:rsidR="00F1688E" w:rsidRDefault="00985F4B">
    <w:pPr>
      <w:pStyle w:val="Zpat"/>
    </w:pPr>
    <w:r>
      <w:t>S</w:t>
    </w:r>
    <w:r w:rsidR="00F1688E" w:rsidRPr="00962113">
      <w:t xml:space="preserve">trana </w:t>
    </w:r>
    <w:r w:rsidR="00F1688E" w:rsidRPr="00962113">
      <w:rPr>
        <w:rStyle w:val="slostrnky"/>
      </w:rPr>
      <w:fldChar w:fldCharType="begin"/>
    </w:r>
    <w:r w:rsidR="00F1688E" w:rsidRPr="00962113">
      <w:rPr>
        <w:rStyle w:val="slostrnky"/>
      </w:rPr>
      <w:instrText xml:space="preserve"> PAGE </w:instrText>
    </w:r>
    <w:r w:rsidR="00F1688E" w:rsidRPr="00962113">
      <w:rPr>
        <w:rStyle w:val="slostrnky"/>
      </w:rPr>
      <w:fldChar w:fldCharType="separate"/>
    </w:r>
    <w:r w:rsidR="000D7B6F">
      <w:rPr>
        <w:rStyle w:val="slostrnky"/>
        <w:noProof/>
      </w:rPr>
      <w:t>3</w:t>
    </w:r>
    <w:r w:rsidR="00F1688E" w:rsidRPr="00962113">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D1E7E" w14:textId="2526D386" w:rsidR="00F1688E" w:rsidRDefault="00F1688E" w:rsidP="00FF15D3">
    <w:pPr>
      <w:pStyle w:val="Zpat"/>
      <w:pBdr>
        <w:top w:val="none" w:sz="0" w:space="0" w:color="auto"/>
      </w:pBd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1CCEA" w14:textId="77777777" w:rsidR="00775796" w:rsidRDefault="00775796" w:rsidP="002C6DF4">
      <w:r>
        <w:separator/>
      </w:r>
    </w:p>
  </w:footnote>
  <w:footnote w:type="continuationSeparator" w:id="0">
    <w:p w14:paraId="50A1C7EC" w14:textId="77777777" w:rsidR="00775796" w:rsidRDefault="00775796" w:rsidP="002C6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2546" w14:textId="3A17EC7F" w:rsidR="00F1688E" w:rsidRDefault="00F1688E" w:rsidP="002E18EA">
    <w:pPr>
      <w:pStyle w:val="Zhlav"/>
      <w:pBdr>
        <w:bottom w:val="none" w:sz="0" w:space="0" w:color="auto"/>
      </w:pBdr>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BA031EA"/>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ascii="Calibri" w:hAnsi="Calibri"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C91513B"/>
    <w:multiLevelType w:val="hybridMultilevel"/>
    <w:tmpl w:val="F314DF32"/>
    <w:lvl w:ilvl="0" w:tplc="0405000F">
      <w:start w:val="1"/>
      <w:numFmt w:val="decimal"/>
      <w:lvlText w:val="%1."/>
      <w:lvlJc w:val="left"/>
      <w:pPr>
        <w:ind w:left="1423" w:hanging="360"/>
      </w:p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2" w15:restartNumberingAfterBreak="0">
    <w:nsid w:val="125332BF"/>
    <w:multiLevelType w:val="hybridMultilevel"/>
    <w:tmpl w:val="7AC43F9C"/>
    <w:lvl w:ilvl="0" w:tplc="D2F0E52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4B77445"/>
    <w:multiLevelType w:val="hybridMultilevel"/>
    <w:tmpl w:val="7AC43F9C"/>
    <w:lvl w:ilvl="0" w:tplc="D2F0E522">
      <w:start w:val="1"/>
      <w:numFmt w:val="decimal"/>
      <w:lvlText w:val="%1)"/>
      <w:lvlJc w:val="left"/>
      <w:pPr>
        <w:ind w:left="644"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5"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5D3928"/>
    <w:multiLevelType w:val="hybridMultilevel"/>
    <w:tmpl w:val="FFAAD734"/>
    <w:lvl w:ilvl="0" w:tplc="A1A4AFDE">
      <w:start w:val="1"/>
      <w:numFmt w:val="upperRoman"/>
      <w:pStyle w:val="Nadpis6ploha"/>
      <w:lvlText w:val="%1."/>
      <w:lvlJc w:val="righ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2AC86D50"/>
    <w:multiLevelType w:val="multilevel"/>
    <w:tmpl w:val="73B083E0"/>
    <w:lvl w:ilvl="0">
      <w:start w:val="1"/>
      <w:numFmt w:val="lowerLetter"/>
      <w:lvlText w:val="%1)"/>
      <w:lvlJc w:val="left"/>
      <w:pPr>
        <w:ind w:left="360" w:hanging="360"/>
      </w:pPr>
      <w:rPr>
        <w:rFonts w:hint="default"/>
        <w:b w:val="0"/>
        <w:sz w:val="22"/>
        <w:szCs w:val="24"/>
      </w:rPr>
    </w:lvl>
    <w:lvl w:ilvl="1">
      <w:start w:val="1"/>
      <w:numFmt w:val="decimal"/>
      <w:pStyle w:val="OdstavecCislovany"/>
      <w:lvlText w:val="%2)"/>
      <w:lvlJc w:val="left"/>
      <w:pPr>
        <w:ind w:left="792" w:hanging="432"/>
      </w:pPr>
      <w:rPr>
        <w:rFonts w:hint="default"/>
        <w:b w:val="0"/>
      </w:rPr>
    </w:lvl>
    <w:lvl w:ilvl="2">
      <w:start w:val="1"/>
      <w:numFmt w:val="lowerLetter"/>
      <w:lvlText w:val="%3)"/>
      <w:lvlJc w:val="left"/>
      <w:pPr>
        <w:ind w:left="1356" w:hanging="504"/>
      </w:pPr>
      <w:rPr>
        <w:rFonts w:hint="default"/>
        <w:b w:val="0"/>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45476CC9"/>
    <w:multiLevelType w:val="hybridMultilevel"/>
    <w:tmpl w:val="DE6C5B86"/>
    <w:lvl w:ilvl="0" w:tplc="127C72EA">
      <w:start w:val="1"/>
      <w:numFmt w:val="lowerLetter"/>
      <w:lvlText w:val="%1)"/>
      <w:lvlJc w:val="left"/>
      <w:pPr>
        <w:ind w:left="1145" w:hanging="360"/>
      </w:pPr>
      <w:rPr>
        <w:b w:val="0"/>
      </w:rPr>
    </w:lvl>
    <w:lvl w:ilvl="1" w:tplc="D7E4D7D8">
      <w:start w:val="1"/>
      <w:numFmt w:val="decimal"/>
      <w:lvlText w:val="%2."/>
      <w:lvlJc w:val="left"/>
      <w:pPr>
        <w:ind w:left="1865" w:hanging="360"/>
      </w:pPr>
    </w:lvl>
    <w:lvl w:ilvl="2" w:tplc="3BEAD294" w:tentative="1">
      <w:start w:val="1"/>
      <w:numFmt w:val="lowerRoman"/>
      <w:lvlText w:val="%3."/>
      <w:lvlJc w:val="right"/>
      <w:pPr>
        <w:ind w:left="2585" w:hanging="180"/>
      </w:pPr>
    </w:lvl>
    <w:lvl w:ilvl="3" w:tplc="F63048A4" w:tentative="1">
      <w:start w:val="1"/>
      <w:numFmt w:val="decimal"/>
      <w:lvlText w:val="%4."/>
      <w:lvlJc w:val="left"/>
      <w:pPr>
        <w:ind w:left="3305" w:hanging="360"/>
      </w:pPr>
    </w:lvl>
    <w:lvl w:ilvl="4" w:tplc="3E640214" w:tentative="1">
      <w:start w:val="1"/>
      <w:numFmt w:val="lowerLetter"/>
      <w:lvlText w:val="%5."/>
      <w:lvlJc w:val="left"/>
      <w:pPr>
        <w:ind w:left="4025" w:hanging="360"/>
      </w:pPr>
    </w:lvl>
    <w:lvl w:ilvl="5" w:tplc="3508BA56" w:tentative="1">
      <w:start w:val="1"/>
      <w:numFmt w:val="lowerRoman"/>
      <w:lvlText w:val="%6."/>
      <w:lvlJc w:val="right"/>
      <w:pPr>
        <w:ind w:left="4745" w:hanging="180"/>
      </w:pPr>
    </w:lvl>
    <w:lvl w:ilvl="6" w:tplc="E8583A7A" w:tentative="1">
      <w:start w:val="1"/>
      <w:numFmt w:val="decimal"/>
      <w:lvlText w:val="%7."/>
      <w:lvlJc w:val="left"/>
      <w:pPr>
        <w:ind w:left="5465" w:hanging="360"/>
      </w:pPr>
    </w:lvl>
    <w:lvl w:ilvl="7" w:tplc="EC225DD6" w:tentative="1">
      <w:start w:val="1"/>
      <w:numFmt w:val="lowerLetter"/>
      <w:lvlText w:val="%8."/>
      <w:lvlJc w:val="left"/>
      <w:pPr>
        <w:ind w:left="6185" w:hanging="360"/>
      </w:pPr>
    </w:lvl>
    <w:lvl w:ilvl="8" w:tplc="395AB6B2" w:tentative="1">
      <w:start w:val="1"/>
      <w:numFmt w:val="lowerRoman"/>
      <w:lvlText w:val="%9."/>
      <w:lvlJc w:val="right"/>
      <w:pPr>
        <w:ind w:left="6905" w:hanging="180"/>
      </w:pPr>
    </w:lvl>
  </w:abstractNum>
  <w:abstractNum w:abstractNumId="13"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cs="Times New Roman" w:hint="default"/>
        <w:b/>
        <w:caps/>
        <w:sz w:val="24"/>
      </w:rPr>
    </w:lvl>
    <w:lvl w:ilvl="1">
      <w:start w:val="1"/>
      <w:numFmt w:val="decimal"/>
      <w:lvlText w:val="%2)"/>
      <w:lvlJc w:val="left"/>
      <w:pPr>
        <w:ind w:left="397" w:hanging="397"/>
      </w:pPr>
      <w:rPr>
        <w:rFonts w:ascii="Calibri" w:hAnsi="Calibri" w:cs="Times New Roman" w:hint="default"/>
        <w:b/>
        <w:sz w:val="24"/>
      </w:rPr>
    </w:lvl>
    <w:lvl w:ilvl="2">
      <w:start w:val="1"/>
      <w:numFmt w:val="lowerLetter"/>
      <w:lvlText w:val="%3)"/>
      <w:lvlJc w:val="left"/>
      <w:pPr>
        <w:ind w:left="794" w:hanging="397"/>
      </w:pPr>
      <w:rPr>
        <w:rFonts w:cs="Times New Roman"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4A7C3A08"/>
    <w:multiLevelType w:val="hybridMultilevel"/>
    <w:tmpl w:val="7AC43F9C"/>
    <w:lvl w:ilvl="0" w:tplc="C240BB1A">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0725DC8"/>
    <w:multiLevelType w:val="hybridMultilevel"/>
    <w:tmpl w:val="13B69794"/>
    <w:lvl w:ilvl="0" w:tplc="04050011">
      <w:start w:val="1"/>
      <w:numFmt w:val="decimal"/>
      <w:lvlText w:val="%1)"/>
      <w:lvlJc w:val="left"/>
      <w:pPr>
        <w:tabs>
          <w:tab w:val="num" w:pos="720"/>
        </w:tabs>
        <w:ind w:left="720" w:hanging="360"/>
      </w:pPr>
    </w:lvl>
    <w:lvl w:ilvl="1" w:tplc="A3522440">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548F28CD"/>
    <w:multiLevelType w:val="hybridMultilevel"/>
    <w:tmpl w:val="7AC43F9C"/>
    <w:lvl w:ilvl="0" w:tplc="2BFCF1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98E71E7"/>
    <w:multiLevelType w:val="hybridMultilevel"/>
    <w:tmpl w:val="6E984016"/>
    <w:lvl w:ilvl="0" w:tplc="C240BB1A">
      <w:start w:val="1"/>
      <w:numFmt w:val="decimal"/>
      <w:lvlText w:val="%1)"/>
      <w:lvlJc w:val="left"/>
      <w:pPr>
        <w:ind w:left="720" w:hanging="360"/>
      </w:pPr>
      <w:rPr>
        <w:rFonts w:cs="Times New Roman"/>
        <w:b w:val="0"/>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ECD2CB1"/>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0" w15:restartNumberingAfterBreak="0">
    <w:nsid w:val="675A4066"/>
    <w:multiLevelType w:val="hybridMultilevel"/>
    <w:tmpl w:val="7B18D6DC"/>
    <w:lvl w:ilvl="0" w:tplc="BA6A157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44721FD"/>
    <w:multiLevelType w:val="hybridMultilevel"/>
    <w:tmpl w:val="C27470AE"/>
    <w:lvl w:ilvl="0" w:tplc="870C4D62">
      <w:start w:val="1"/>
      <w:numFmt w:val="decimal"/>
      <w:lvlText w:val="%1)"/>
      <w:lvlJc w:val="left"/>
      <w:pPr>
        <w:ind w:left="720" w:hanging="360"/>
      </w:pPr>
      <w:rPr>
        <w:rFonts w:asciiTheme="minorHAnsi" w:hAnsiTheme="minorHAnsi" w:cs="Times New Roman" w:hint="default"/>
        <w:b w:val="0"/>
        <w:color w:val="auto"/>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D1675"/>
    <w:multiLevelType w:val="multilevel"/>
    <w:tmpl w:val="D27EAD30"/>
    <w:lvl w:ilvl="0">
      <w:start w:val="1"/>
      <w:numFmt w:val="upperRoman"/>
      <w:pStyle w:val="Nadpis1"/>
      <w:lvlText w:val="%1."/>
      <w:lvlJc w:val="left"/>
      <w:pPr>
        <w:ind w:left="397" w:hanging="397"/>
      </w:pPr>
      <w:rPr>
        <w:rFonts w:hint="default"/>
        <w:sz w:val="22"/>
        <w:szCs w:val="22"/>
      </w:rPr>
    </w:lvl>
    <w:lvl w:ilvl="1">
      <w:start w:val="1"/>
      <w:numFmt w:val="decimal"/>
      <w:pStyle w:val="Nadpis2"/>
      <w:lvlText w:val="%2)"/>
      <w:lvlJc w:val="left"/>
      <w:pPr>
        <w:ind w:left="680" w:hanging="396"/>
      </w:pPr>
      <w:rPr>
        <w:rFonts w:hint="default"/>
        <w:b/>
        <w:i w:val="0"/>
      </w:rPr>
    </w:lvl>
    <w:lvl w:ilvl="2">
      <w:start w:val="1"/>
      <w:numFmt w:val="lowerLetter"/>
      <w:pStyle w:val="Nadpis3"/>
      <w:lvlText w:val="%3)"/>
      <w:lvlJc w:val="left"/>
      <w:pPr>
        <w:ind w:left="964"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7"/>
  </w:num>
  <w:num w:numId="3">
    <w:abstractNumId w:val="23"/>
    <w:lvlOverride w:ilvl="0">
      <w:lvl w:ilvl="0">
        <w:start w:val="1"/>
        <w:numFmt w:val="upperRoman"/>
        <w:pStyle w:val="Nadpis1"/>
        <w:lvlText w:val="%1."/>
        <w:lvlJc w:val="left"/>
        <w:pPr>
          <w:ind w:left="397" w:hanging="397"/>
        </w:pPr>
        <w:rPr>
          <w:rFonts w:hint="default"/>
        </w:rPr>
      </w:lvl>
    </w:lvlOverride>
    <w:lvlOverride w:ilvl="1">
      <w:lvl w:ilvl="1">
        <w:start w:val="1"/>
        <w:numFmt w:val="decimal"/>
        <w:pStyle w:val="Nadpis2"/>
        <w:lvlText w:val="%2)"/>
        <w:lvlJc w:val="lef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Nadpis3"/>
        <w:lvlText w:val="%3)"/>
        <w:lvlJc w:val="left"/>
        <w:pPr>
          <w:ind w:left="964" w:hanging="284"/>
        </w:pPr>
        <w:rPr>
          <w:rFonts w:hint="default"/>
          <w:b w:val="0"/>
        </w:rPr>
      </w:lvl>
    </w:lvlOverride>
    <w:lvlOverride w:ilvl="3">
      <w:lvl w:ilvl="3">
        <w:start w:val="1"/>
        <w:numFmt w:val="bullet"/>
        <w:pStyle w:val="Nadpis4"/>
        <w:lvlText w:val=""/>
        <w:lvlJc w:val="left"/>
        <w:pPr>
          <w:ind w:left="1247" w:hanging="170"/>
        </w:pPr>
        <w:rPr>
          <w:rFonts w:ascii="Symbol" w:hAnsi="Symbol" w:hint="default"/>
          <w:color w:val="auto"/>
        </w:rPr>
      </w:lvl>
    </w:lvlOverride>
    <w:lvlOverride w:ilvl="4">
      <w:lvl w:ilvl="4">
        <w:start w:val="1"/>
        <w:numFmt w:val="bullet"/>
        <w:pStyle w:val="Nadpis5"/>
        <w:lvlText w:val="-"/>
        <w:lvlJc w:val="left"/>
        <w:pPr>
          <w:ind w:left="1531" w:hanging="284"/>
        </w:pPr>
        <w:rPr>
          <w:rFonts w:ascii="Calibri" w:hAnsi="Calibri"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4"/>
  </w:num>
  <w:num w:numId="5">
    <w:abstractNumId w:val="7"/>
  </w:num>
  <w:num w:numId="6">
    <w:abstractNumId w:val="6"/>
  </w:num>
  <w:num w:numId="7">
    <w:abstractNumId w:val="13"/>
  </w:num>
  <w:num w:numId="8">
    <w:abstractNumId w:val="0"/>
  </w:num>
  <w:num w:numId="9">
    <w:abstractNumId w:val="5"/>
  </w:num>
  <w:num w:numId="10">
    <w:abstractNumId w:val="9"/>
  </w:num>
  <w:num w:numId="11">
    <w:abstractNumId w:val="22"/>
  </w:num>
  <w:num w:numId="12">
    <w:abstractNumId w:val="11"/>
  </w:num>
  <w:num w:numId="13">
    <w:abstractNumId w:val="10"/>
  </w:num>
  <w:num w:numId="14">
    <w:abstractNumId w:val="18"/>
  </w:num>
  <w:num w:numId="15">
    <w:abstractNumId w:val="21"/>
  </w:num>
  <w:num w:numId="16">
    <w:abstractNumId w:val="16"/>
  </w:num>
  <w:num w:numId="17">
    <w:abstractNumId w:val="12"/>
  </w:num>
  <w:num w:numId="18">
    <w:abstractNumId w:val="3"/>
  </w:num>
  <w:num w:numId="19">
    <w:abstractNumId w:val="2"/>
  </w:num>
  <w:num w:numId="20">
    <w:abstractNumId w:val="8"/>
  </w:num>
  <w:num w:numId="21">
    <w:abstractNumId w:val="14"/>
  </w:num>
  <w:num w:numId="22">
    <w:abstractNumId w:val="19"/>
  </w:num>
  <w:num w:numId="23">
    <w:abstractNumId w:val="15"/>
  </w:num>
  <w:num w:numId="24">
    <w:abstractNumId w:val="20"/>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68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C1"/>
    <w:rsid w:val="00011CC9"/>
    <w:rsid w:val="00013EEC"/>
    <w:rsid w:val="0001552F"/>
    <w:rsid w:val="000262D1"/>
    <w:rsid w:val="000277ED"/>
    <w:rsid w:val="00036099"/>
    <w:rsid w:val="00062F1C"/>
    <w:rsid w:val="00065A25"/>
    <w:rsid w:val="00067AAE"/>
    <w:rsid w:val="00072F53"/>
    <w:rsid w:val="000801E2"/>
    <w:rsid w:val="00081ADD"/>
    <w:rsid w:val="00082670"/>
    <w:rsid w:val="00097CC6"/>
    <w:rsid w:val="000A0872"/>
    <w:rsid w:val="000A0DB1"/>
    <w:rsid w:val="000A620B"/>
    <w:rsid w:val="000C27EA"/>
    <w:rsid w:val="000C489B"/>
    <w:rsid w:val="000C4DB8"/>
    <w:rsid w:val="000C76E4"/>
    <w:rsid w:val="000C7CD3"/>
    <w:rsid w:val="000D7B6F"/>
    <w:rsid w:val="00121661"/>
    <w:rsid w:val="00135541"/>
    <w:rsid w:val="00137A1F"/>
    <w:rsid w:val="00172BD9"/>
    <w:rsid w:val="001908D1"/>
    <w:rsid w:val="001A1749"/>
    <w:rsid w:val="001A1A14"/>
    <w:rsid w:val="001A1D56"/>
    <w:rsid w:val="001A5235"/>
    <w:rsid w:val="001B0F68"/>
    <w:rsid w:val="001B2A6C"/>
    <w:rsid w:val="001B3390"/>
    <w:rsid w:val="001E5601"/>
    <w:rsid w:val="001E7187"/>
    <w:rsid w:val="001E79A2"/>
    <w:rsid w:val="002014ED"/>
    <w:rsid w:val="00216936"/>
    <w:rsid w:val="002309C4"/>
    <w:rsid w:val="002404D3"/>
    <w:rsid w:val="002411DE"/>
    <w:rsid w:val="00242BB0"/>
    <w:rsid w:val="002465FB"/>
    <w:rsid w:val="0026156B"/>
    <w:rsid w:val="00264AA2"/>
    <w:rsid w:val="002778CE"/>
    <w:rsid w:val="0028052A"/>
    <w:rsid w:val="0028285F"/>
    <w:rsid w:val="00290170"/>
    <w:rsid w:val="0029185F"/>
    <w:rsid w:val="00291ECC"/>
    <w:rsid w:val="00292620"/>
    <w:rsid w:val="002B4BE3"/>
    <w:rsid w:val="002B521E"/>
    <w:rsid w:val="002C6DF4"/>
    <w:rsid w:val="002D0A47"/>
    <w:rsid w:val="002D7F36"/>
    <w:rsid w:val="002E18EA"/>
    <w:rsid w:val="003204B6"/>
    <w:rsid w:val="00320775"/>
    <w:rsid w:val="00340EDD"/>
    <w:rsid w:val="00342D82"/>
    <w:rsid w:val="00343ACA"/>
    <w:rsid w:val="0035092E"/>
    <w:rsid w:val="003537B7"/>
    <w:rsid w:val="00361AAF"/>
    <w:rsid w:val="00375D2A"/>
    <w:rsid w:val="003766CF"/>
    <w:rsid w:val="00383C8C"/>
    <w:rsid w:val="003844EE"/>
    <w:rsid w:val="003C381C"/>
    <w:rsid w:val="003C691D"/>
    <w:rsid w:val="003D3E4F"/>
    <w:rsid w:val="00403896"/>
    <w:rsid w:val="0040540B"/>
    <w:rsid w:val="00412ED0"/>
    <w:rsid w:val="00416DBD"/>
    <w:rsid w:val="004221ED"/>
    <w:rsid w:val="00431C3F"/>
    <w:rsid w:val="00436F8E"/>
    <w:rsid w:val="00442367"/>
    <w:rsid w:val="00451D2B"/>
    <w:rsid w:val="00462705"/>
    <w:rsid w:val="00465174"/>
    <w:rsid w:val="00465D13"/>
    <w:rsid w:val="004707C0"/>
    <w:rsid w:val="0047479E"/>
    <w:rsid w:val="0047725A"/>
    <w:rsid w:val="00483FBA"/>
    <w:rsid w:val="00484A25"/>
    <w:rsid w:val="00493C8E"/>
    <w:rsid w:val="004B1651"/>
    <w:rsid w:val="004B4EC7"/>
    <w:rsid w:val="004C45A7"/>
    <w:rsid w:val="004C6620"/>
    <w:rsid w:val="004F368E"/>
    <w:rsid w:val="005135C1"/>
    <w:rsid w:val="0051369F"/>
    <w:rsid w:val="00517034"/>
    <w:rsid w:val="00543171"/>
    <w:rsid w:val="00551158"/>
    <w:rsid w:val="00551D3A"/>
    <w:rsid w:val="00556D16"/>
    <w:rsid w:val="00566E21"/>
    <w:rsid w:val="00582BC3"/>
    <w:rsid w:val="005A4E6D"/>
    <w:rsid w:val="005B4918"/>
    <w:rsid w:val="005D4319"/>
    <w:rsid w:val="005E5B58"/>
    <w:rsid w:val="005E6434"/>
    <w:rsid w:val="005F05B0"/>
    <w:rsid w:val="005F296B"/>
    <w:rsid w:val="005F4DDA"/>
    <w:rsid w:val="0061216A"/>
    <w:rsid w:val="00615386"/>
    <w:rsid w:val="006179AF"/>
    <w:rsid w:val="00654D0A"/>
    <w:rsid w:val="00676784"/>
    <w:rsid w:val="006767B4"/>
    <w:rsid w:val="006A0A51"/>
    <w:rsid w:val="006A1150"/>
    <w:rsid w:val="006A14AA"/>
    <w:rsid w:val="006A4192"/>
    <w:rsid w:val="006B4DFA"/>
    <w:rsid w:val="006C02F5"/>
    <w:rsid w:val="006E113B"/>
    <w:rsid w:val="006E3399"/>
    <w:rsid w:val="006E367C"/>
    <w:rsid w:val="006F2282"/>
    <w:rsid w:val="006F6479"/>
    <w:rsid w:val="00713A89"/>
    <w:rsid w:val="00722769"/>
    <w:rsid w:val="007247ED"/>
    <w:rsid w:val="00725B8F"/>
    <w:rsid w:val="007301FE"/>
    <w:rsid w:val="007479CD"/>
    <w:rsid w:val="00751E2E"/>
    <w:rsid w:val="0076166F"/>
    <w:rsid w:val="00775796"/>
    <w:rsid w:val="007779BB"/>
    <w:rsid w:val="007852DA"/>
    <w:rsid w:val="007921FE"/>
    <w:rsid w:val="007D426F"/>
    <w:rsid w:val="007D58F1"/>
    <w:rsid w:val="007E235B"/>
    <w:rsid w:val="007F1B90"/>
    <w:rsid w:val="007F7B68"/>
    <w:rsid w:val="008359DC"/>
    <w:rsid w:val="00844F1A"/>
    <w:rsid w:val="00866698"/>
    <w:rsid w:val="008748C1"/>
    <w:rsid w:val="008752DC"/>
    <w:rsid w:val="00877644"/>
    <w:rsid w:val="008813D6"/>
    <w:rsid w:val="00886B06"/>
    <w:rsid w:val="00890A14"/>
    <w:rsid w:val="008940A9"/>
    <w:rsid w:val="008B28DB"/>
    <w:rsid w:val="008E10AE"/>
    <w:rsid w:val="008F26F2"/>
    <w:rsid w:val="008F7CF7"/>
    <w:rsid w:val="00905172"/>
    <w:rsid w:val="00930D5C"/>
    <w:rsid w:val="00947257"/>
    <w:rsid w:val="00962113"/>
    <w:rsid w:val="00985F4B"/>
    <w:rsid w:val="009A1D66"/>
    <w:rsid w:val="009A5718"/>
    <w:rsid w:val="009C65E3"/>
    <w:rsid w:val="009C7F2E"/>
    <w:rsid w:val="009F1DEB"/>
    <w:rsid w:val="009F3DE2"/>
    <w:rsid w:val="00A220A8"/>
    <w:rsid w:val="00A27F24"/>
    <w:rsid w:val="00A40D4B"/>
    <w:rsid w:val="00A43DD9"/>
    <w:rsid w:val="00A45601"/>
    <w:rsid w:val="00A51C29"/>
    <w:rsid w:val="00A71034"/>
    <w:rsid w:val="00A822C1"/>
    <w:rsid w:val="00AB00E2"/>
    <w:rsid w:val="00AE0A7B"/>
    <w:rsid w:val="00AE5CD0"/>
    <w:rsid w:val="00B07A02"/>
    <w:rsid w:val="00B14B0B"/>
    <w:rsid w:val="00B16CC1"/>
    <w:rsid w:val="00B2723A"/>
    <w:rsid w:val="00B34C9E"/>
    <w:rsid w:val="00B50BF7"/>
    <w:rsid w:val="00B517C8"/>
    <w:rsid w:val="00B80FE9"/>
    <w:rsid w:val="00B83AAD"/>
    <w:rsid w:val="00B86D9E"/>
    <w:rsid w:val="00B9627D"/>
    <w:rsid w:val="00BB6BD7"/>
    <w:rsid w:val="00BC4638"/>
    <w:rsid w:val="00BD0658"/>
    <w:rsid w:val="00BD2A4E"/>
    <w:rsid w:val="00BD76C1"/>
    <w:rsid w:val="00BE0EE0"/>
    <w:rsid w:val="00BE7C80"/>
    <w:rsid w:val="00BF5FB4"/>
    <w:rsid w:val="00C0127C"/>
    <w:rsid w:val="00C214F7"/>
    <w:rsid w:val="00C4658A"/>
    <w:rsid w:val="00C512B9"/>
    <w:rsid w:val="00C520A8"/>
    <w:rsid w:val="00C651C3"/>
    <w:rsid w:val="00C85D70"/>
    <w:rsid w:val="00CA0275"/>
    <w:rsid w:val="00CA0D11"/>
    <w:rsid w:val="00CA67FD"/>
    <w:rsid w:val="00CC3E28"/>
    <w:rsid w:val="00CC7936"/>
    <w:rsid w:val="00CD6B40"/>
    <w:rsid w:val="00CE17A0"/>
    <w:rsid w:val="00CF2929"/>
    <w:rsid w:val="00CF3959"/>
    <w:rsid w:val="00D02294"/>
    <w:rsid w:val="00D02E1E"/>
    <w:rsid w:val="00D1598E"/>
    <w:rsid w:val="00D1687B"/>
    <w:rsid w:val="00D403E6"/>
    <w:rsid w:val="00D417D3"/>
    <w:rsid w:val="00D57DBA"/>
    <w:rsid w:val="00D640AD"/>
    <w:rsid w:val="00D70616"/>
    <w:rsid w:val="00D712B5"/>
    <w:rsid w:val="00D7199D"/>
    <w:rsid w:val="00DA6670"/>
    <w:rsid w:val="00DD2222"/>
    <w:rsid w:val="00DE7F07"/>
    <w:rsid w:val="00E0584D"/>
    <w:rsid w:val="00E06824"/>
    <w:rsid w:val="00E11260"/>
    <w:rsid w:val="00E20A0E"/>
    <w:rsid w:val="00E247A2"/>
    <w:rsid w:val="00E32290"/>
    <w:rsid w:val="00E4114C"/>
    <w:rsid w:val="00E55502"/>
    <w:rsid w:val="00E5785C"/>
    <w:rsid w:val="00E60739"/>
    <w:rsid w:val="00E6213C"/>
    <w:rsid w:val="00E714C1"/>
    <w:rsid w:val="00E7166A"/>
    <w:rsid w:val="00E829BB"/>
    <w:rsid w:val="00E85E0A"/>
    <w:rsid w:val="00E951B8"/>
    <w:rsid w:val="00E96281"/>
    <w:rsid w:val="00EA05B2"/>
    <w:rsid w:val="00EA7DBF"/>
    <w:rsid w:val="00EB272C"/>
    <w:rsid w:val="00EB2FE6"/>
    <w:rsid w:val="00EC5EFD"/>
    <w:rsid w:val="00EE463D"/>
    <w:rsid w:val="00EE4B78"/>
    <w:rsid w:val="00EF0103"/>
    <w:rsid w:val="00EF148F"/>
    <w:rsid w:val="00F04558"/>
    <w:rsid w:val="00F110B1"/>
    <w:rsid w:val="00F115D8"/>
    <w:rsid w:val="00F1688E"/>
    <w:rsid w:val="00F178F2"/>
    <w:rsid w:val="00F22CFD"/>
    <w:rsid w:val="00F33CEE"/>
    <w:rsid w:val="00F522CD"/>
    <w:rsid w:val="00F54646"/>
    <w:rsid w:val="00F740F7"/>
    <w:rsid w:val="00F75A2B"/>
    <w:rsid w:val="00F925D7"/>
    <w:rsid w:val="00F93F94"/>
    <w:rsid w:val="00F956A7"/>
    <w:rsid w:val="00FA2471"/>
    <w:rsid w:val="00FA4237"/>
    <w:rsid w:val="00FC4DBC"/>
    <w:rsid w:val="00FE07F7"/>
    <w:rsid w:val="00FE3D0A"/>
    <w:rsid w:val="00FF1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7EC6B"/>
  <w15:docId w15:val="{BFA90F22-F1F5-4CD0-9220-8178BBF1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20"/>
        <w:ind w:left="6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113"/>
    <w:pPr>
      <w:ind w:left="709"/>
    </w:pPr>
  </w:style>
  <w:style w:type="paragraph" w:styleId="Nadpis1">
    <w:name w:val="heading 1"/>
    <w:basedOn w:val="Normln"/>
    <w:next w:val="Normln"/>
    <w:link w:val="Nadpis1Char"/>
    <w:qFormat/>
    <w:rsid w:val="008748C1"/>
    <w:pPr>
      <w:numPr>
        <w:numId w:val="1"/>
      </w:numPr>
      <w:jc w:val="center"/>
      <w:outlineLvl w:val="0"/>
    </w:pPr>
    <w:rPr>
      <w:b/>
      <w:caps/>
      <w:noProof/>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2C6DF4"/>
    <w:pPr>
      <w:numPr>
        <w:ilvl w:val="1"/>
        <w:numId w:val="3"/>
      </w:numPr>
      <w:contextualSpacing w:val="0"/>
      <w:outlineLvl w:val="1"/>
    </w:pPr>
    <w:rPr>
      <w:noProof/>
      <w:lang w:eastAsia="cs-CZ"/>
    </w:rPr>
  </w:style>
  <w:style w:type="paragraph" w:styleId="Nadpis3">
    <w:name w:val="heading 3"/>
    <w:basedOn w:val="Odstavecseseznamem"/>
    <w:next w:val="Normln"/>
    <w:link w:val="Nadpis3Char"/>
    <w:uiPriority w:val="9"/>
    <w:unhideWhenUsed/>
    <w:qFormat/>
    <w:rsid w:val="00D712B5"/>
    <w:pPr>
      <w:numPr>
        <w:ilvl w:val="2"/>
        <w:numId w:val="1"/>
      </w:numPr>
      <w:contextualSpacing w:val="0"/>
      <w:outlineLvl w:val="2"/>
    </w:pPr>
    <w:rPr>
      <w:noProof/>
      <w:lang w:eastAsia="cs-CZ"/>
    </w:rPr>
  </w:style>
  <w:style w:type="paragraph" w:styleId="Nadpis4">
    <w:name w:val="heading 4"/>
    <w:basedOn w:val="Odstavecseseznamem"/>
    <w:next w:val="Normln"/>
    <w:link w:val="Nadpis4Char"/>
    <w:uiPriority w:val="9"/>
    <w:unhideWhenUsed/>
    <w:qFormat/>
    <w:rsid w:val="001A1749"/>
    <w:pPr>
      <w:numPr>
        <w:ilvl w:val="3"/>
        <w:numId w:val="1"/>
      </w:numPr>
      <w:spacing w:after="0"/>
      <w:outlineLvl w:val="3"/>
    </w:pPr>
  </w:style>
  <w:style w:type="paragraph" w:styleId="Nadpis5">
    <w:name w:val="heading 5"/>
    <w:basedOn w:val="Odstavecseseznamem"/>
    <w:next w:val="Normln"/>
    <w:link w:val="Nadpis5Char"/>
    <w:uiPriority w:val="9"/>
    <w:unhideWhenUsed/>
    <w:qFormat/>
    <w:rsid w:val="007D58F1"/>
    <w:pPr>
      <w:numPr>
        <w:ilvl w:val="4"/>
        <w:numId w:val="1"/>
      </w:numPr>
      <w:outlineLvl w:val="4"/>
    </w:pPr>
  </w:style>
  <w:style w:type="paragraph" w:styleId="Nadpis6">
    <w:name w:val="heading 6"/>
    <w:basedOn w:val="Normln"/>
    <w:next w:val="Normln"/>
    <w:link w:val="Nadpis6Char"/>
    <w:qFormat/>
    <w:rsid w:val="00F1688E"/>
    <w:pPr>
      <w:keepNext/>
      <w:widowControl w:val="0"/>
      <w:spacing w:before="240" w:after="60"/>
      <w:ind w:left="0"/>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qFormat/>
    <w:rsid w:val="00F1688E"/>
    <w:pPr>
      <w:keepNext/>
      <w:widowControl w:val="0"/>
      <w:spacing w:before="240" w:after="60"/>
      <w:ind w:left="0"/>
      <w:outlineLvl w:val="6"/>
    </w:pPr>
    <w:rPr>
      <w:rFonts w:ascii="Arial" w:eastAsia="Times New Roman" w:hAnsi="Arial" w:cs="Times New Roman"/>
      <w:sz w:val="24"/>
      <w:szCs w:val="20"/>
      <w:lang w:eastAsia="cs-CZ"/>
    </w:rPr>
  </w:style>
  <w:style w:type="paragraph" w:styleId="Nadpis8">
    <w:name w:val="heading 8"/>
    <w:basedOn w:val="Normln"/>
    <w:next w:val="Normln"/>
    <w:link w:val="Nadpis8Char"/>
    <w:qFormat/>
    <w:rsid w:val="00F1688E"/>
    <w:pPr>
      <w:keepNext/>
      <w:widowControl w:val="0"/>
      <w:spacing w:before="240" w:after="60"/>
      <w:ind w:left="0"/>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qFormat/>
    <w:rsid w:val="00F1688E"/>
    <w:pPr>
      <w:keepNext/>
      <w:widowControl w:val="0"/>
      <w:spacing w:before="240" w:after="60"/>
      <w:ind w:left="0"/>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2C6DF4"/>
    <w:pPr>
      <w:spacing w:after="0"/>
    </w:pPr>
  </w:style>
  <w:style w:type="paragraph" w:styleId="Odstavecseseznamem">
    <w:name w:val="List Paragraph"/>
    <w:basedOn w:val="Normln"/>
    <w:uiPriority w:val="99"/>
    <w:qFormat/>
    <w:rsid w:val="008359DC"/>
    <w:pPr>
      <w:ind w:left="720"/>
      <w:contextualSpacing/>
    </w:pPr>
  </w:style>
  <w:style w:type="character" w:customStyle="1" w:styleId="Nadpis1Char">
    <w:name w:val="Nadpis 1 Char"/>
    <w:basedOn w:val="Standardnpsmoodstavce"/>
    <w:link w:val="Nadpis1"/>
    <w:rsid w:val="008748C1"/>
    <w:rPr>
      <w:b/>
      <w:caps/>
      <w:noProof/>
      <w:lang w:eastAsia="cs-CZ"/>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2C6DF4"/>
    <w:rPr>
      <w:noProof/>
      <w:lang w:eastAsia="cs-CZ"/>
    </w:rPr>
  </w:style>
  <w:style w:type="character" w:customStyle="1" w:styleId="Nadpis3Char">
    <w:name w:val="Nadpis 3 Char"/>
    <w:basedOn w:val="Standardnpsmoodstavce"/>
    <w:link w:val="Nadpis3"/>
    <w:uiPriority w:val="9"/>
    <w:rsid w:val="00D712B5"/>
    <w:rPr>
      <w:noProof/>
      <w:lang w:eastAsia="cs-CZ"/>
    </w:rPr>
  </w:style>
  <w:style w:type="character" w:customStyle="1" w:styleId="Nadpis4Char">
    <w:name w:val="Nadpis 4 Char"/>
    <w:basedOn w:val="Standardnpsmoodstavce"/>
    <w:link w:val="Nadpis4"/>
    <w:uiPriority w:val="9"/>
    <w:rsid w:val="001A1749"/>
  </w:style>
  <w:style w:type="character" w:customStyle="1" w:styleId="Nadpis5Char">
    <w:name w:val="Nadpis 5 Char"/>
    <w:basedOn w:val="Standardnpsmoodstavce"/>
    <w:link w:val="Nadpis5"/>
    <w:uiPriority w:val="9"/>
    <w:rsid w:val="007D58F1"/>
  </w:style>
  <w:style w:type="character" w:styleId="Siln">
    <w:name w:val="Strong"/>
    <w:basedOn w:val="Standardnpsmoodstavce"/>
    <w:uiPriority w:val="22"/>
    <w:qFormat/>
    <w:rsid w:val="007D58F1"/>
    <w:rPr>
      <w:b/>
      <w:bCs/>
    </w:rPr>
  </w:style>
  <w:style w:type="paragraph" w:customStyle="1" w:styleId="Numbering">
    <w:name w:val="Numbering"/>
    <w:basedOn w:val="Normln"/>
    <w:rsid w:val="007D58F1"/>
    <w:pPr>
      <w:numPr>
        <w:numId w:val="2"/>
      </w:numPr>
      <w:spacing w:before="120" w:after="240"/>
    </w:pPr>
    <w:rPr>
      <w:rFonts w:ascii="Arial Narrow" w:eastAsia="Calibri" w:hAnsi="Arial Narrow" w:cs="Times New Roman"/>
      <w:lang w:eastAsia="cs-CZ"/>
    </w:rPr>
  </w:style>
  <w:style w:type="paragraph" w:styleId="Nzev">
    <w:name w:val="Title"/>
    <w:basedOn w:val="Normln"/>
    <w:next w:val="Normln"/>
    <w:link w:val="NzevChar"/>
    <w:uiPriority w:val="10"/>
    <w:qFormat/>
    <w:rsid w:val="00B2723A"/>
    <w:pPr>
      <w:jc w:val="center"/>
    </w:pPr>
    <w:rPr>
      <w:b/>
      <w:caps/>
      <w:sz w:val="36"/>
      <w:szCs w:val="36"/>
    </w:rPr>
  </w:style>
  <w:style w:type="character" w:customStyle="1" w:styleId="NzevChar">
    <w:name w:val="Název Char"/>
    <w:basedOn w:val="Standardnpsmoodstavce"/>
    <w:link w:val="Nzev"/>
    <w:uiPriority w:val="10"/>
    <w:rsid w:val="00B2723A"/>
    <w:rPr>
      <w:b/>
      <w:caps/>
      <w:sz w:val="36"/>
      <w:szCs w:val="36"/>
    </w:rPr>
  </w:style>
  <w:style w:type="paragraph" w:styleId="Podtitul">
    <w:name w:val="Subtitle"/>
    <w:basedOn w:val="Normln"/>
    <w:next w:val="Normln"/>
    <w:link w:val="PodtitulChar"/>
    <w:qFormat/>
    <w:rsid w:val="00135541"/>
    <w:pPr>
      <w:jc w:val="center"/>
    </w:pPr>
    <w:rPr>
      <w:b/>
      <w:noProof/>
      <w:sz w:val="28"/>
      <w:szCs w:val="28"/>
      <w:lang w:eastAsia="cs-CZ"/>
    </w:rPr>
  </w:style>
  <w:style w:type="character" w:customStyle="1" w:styleId="PodtitulChar">
    <w:name w:val="Podtitul Char"/>
    <w:basedOn w:val="Standardnpsmoodstavce"/>
    <w:link w:val="Podtitul"/>
    <w:rsid w:val="00135541"/>
    <w:rPr>
      <w:b/>
      <w:noProof/>
      <w:sz w:val="28"/>
      <w:szCs w:val="28"/>
      <w:lang w:eastAsia="cs-CZ"/>
    </w:rPr>
  </w:style>
  <w:style w:type="paragraph" w:styleId="Zhlav">
    <w:name w:val="header"/>
    <w:basedOn w:val="Normln"/>
    <w:link w:val="ZhlavChar"/>
    <w:uiPriority w:val="99"/>
    <w:unhideWhenUsed/>
    <w:rsid w:val="00962113"/>
    <w:pPr>
      <w:pBdr>
        <w:bottom w:val="single" w:sz="4" w:space="1" w:color="auto"/>
      </w:pBdr>
      <w:tabs>
        <w:tab w:val="center" w:pos="4536"/>
        <w:tab w:val="right" w:pos="9072"/>
      </w:tabs>
      <w:spacing w:after="0"/>
      <w:jc w:val="right"/>
    </w:pPr>
    <w:rPr>
      <w:sz w:val="20"/>
      <w:szCs w:val="20"/>
    </w:rPr>
  </w:style>
  <w:style w:type="character" w:customStyle="1" w:styleId="ZhlavChar">
    <w:name w:val="Záhlaví Char"/>
    <w:basedOn w:val="Standardnpsmoodstavce"/>
    <w:link w:val="Zhlav"/>
    <w:uiPriority w:val="99"/>
    <w:rsid w:val="00962113"/>
    <w:rPr>
      <w:sz w:val="20"/>
      <w:szCs w:val="20"/>
    </w:rPr>
  </w:style>
  <w:style w:type="paragraph" w:styleId="Zpat">
    <w:name w:val="footer"/>
    <w:basedOn w:val="Normln"/>
    <w:link w:val="ZpatChar"/>
    <w:unhideWhenUsed/>
    <w:rsid w:val="00962113"/>
    <w:pPr>
      <w:pBdr>
        <w:top w:val="single" w:sz="4" w:space="1" w:color="auto"/>
      </w:pBdr>
      <w:tabs>
        <w:tab w:val="center" w:pos="4536"/>
        <w:tab w:val="right" w:pos="9072"/>
      </w:tabs>
      <w:spacing w:after="0"/>
      <w:jc w:val="right"/>
    </w:pPr>
    <w:rPr>
      <w:sz w:val="20"/>
      <w:szCs w:val="20"/>
    </w:rPr>
  </w:style>
  <w:style w:type="character" w:customStyle="1" w:styleId="ZpatChar">
    <w:name w:val="Zápatí Char"/>
    <w:basedOn w:val="Standardnpsmoodstavce"/>
    <w:link w:val="Zpat"/>
    <w:uiPriority w:val="99"/>
    <w:rsid w:val="00962113"/>
    <w:rPr>
      <w:sz w:val="20"/>
      <w:szCs w:val="20"/>
    </w:rPr>
  </w:style>
  <w:style w:type="character" w:styleId="slostrnky">
    <w:name w:val="page number"/>
    <w:basedOn w:val="Standardnpsmoodstavce"/>
    <w:rsid w:val="00E247A2"/>
  </w:style>
  <w:style w:type="character" w:styleId="Hypertextovodkaz">
    <w:name w:val="Hyperlink"/>
    <w:basedOn w:val="Standardnpsmoodstavce"/>
    <w:unhideWhenUsed/>
    <w:rsid w:val="006E3399"/>
    <w:rPr>
      <w:color w:val="0563C1" w:themeColor="hyperlink"/>
      <w:u w:val="single"/>
    </w:rPr>
  </w:style>
  <w:style w:type="table" w:styleId="Mkatabulky">
    <w:name w:val="Table Grid"/>
    <w:basedOn w:val="Normlntabulka"/>
    <w:uiPriority w:val="59"/>
    <w:rsid w:val="006E33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
    <w:name w:val="Bulet"/>
    <w:basedOn w:val="Normln"/>
    <w:link w:val="BuletChar"/>
    <w:qFormat/>
    <w:rsid w:val="003C691D"/>
    <w:pPr>
      <w:numPr>
        <w:numId w:val="4"/>
      </w:numPr>
      <w:tabs>
        <w:tab w:val="left" w:pos="720"/>
      </w:tabs>
      <w:spacing w:before="120" w:after="0"/>
    </w:pPr>
    <w:rPr>
      <w:rFonts w:ascii="Arial Narrow" w:eastAsia="Calibri" w:hAnsi="Arial Narrow" w:cs="Times New Roman"/>
      <w:lang w:val="x-none" w:eastAsia="x-none"/>
    </w:rPr>
  </w:style>
  <w:style w:type="character" w:customStyle="1" w:styleId="BuletChar">
    <w:name w:val="Bulet Char"/>
    <w:link w:val="Bulet"/>
    <w:rsid w:val="003C691D"/>
    <w:rPr>
      <w:rFonts w:ascii="Arial Narrow" w:eastAsia="Calibri" w:hAnsi="Arial Narrow" w:cs="Times New Roman"/>
      <w:lang w:val="x-none" w:eastAsia="x-none"/>
    </w:rPr>
  </w:style>
  <w:style w:type="paragraph" w:styleId="Textpoznpodarou">
    <w:name w:val="footnote text"/>
    <w:basedOn w:val="Normln"/>
    <w:link w:val="TextpoznpodarouChar"/>
    <w:rsid w:val="003C691D"/>
    <w:pPr>
      <w:spacing w:before="120"/>
      <w:ind w:left="0"/>
    </w:pPr>
    <w:rPr>
      <w:rFonts w:ascii="Arial Narrow" w:eastAsia="Calibri" w:hAnsi="Arial Narrow" w:cs="Times New Roman"/>
      <w:sz w:val="20"/>
      <w:szCs w:val="20"/>
      <w:lang w:val="x-none"/>
    </w:rPr>
  </w:style>
  <w:style w:type="character" w:customStyle="1" w:styleId="TextpoznpodarouChar">
    <w:name w:val="Text pozn. pod čarou Char"/>
    <w:basedOn w:val="Standardnpsmoodstavce"/>
    <w:link w:val="Textpoznpodarou"/>
    <w:rsid w:val="003C691D"/>
    <w:rPr>
      <w:rFonts w:ascii="Arial Narrow" w:eastAsia="Calibri" w:hAnsi="Arial Narrow" w:cs="Times New Roman"/>
      <w:sz w:val="20"/>
      <w:szCs w:val="20"/>
      <w:lang w:val="x-none"/>
    </w:rPr>
  </w:style>
  <w:style w:type="character" w:styleId="Znakapoznpodarou">
    <w:name w:val="footnote reference"/>
    <w:rsid w:val="003C691D"/>
    <w:rPr>
      <w:vertAlign w:val="superscript"/>
    </w:rPr>
  </w:style>
  <w:style w:type="paragraph" w:customStyle="1" w:styleId="OdstavecCislovany">
    <w:name w:val="OdstavecCislovany"/>
    <w:basedOn w:val="Normln"/>
    <w:link w:val="OdstavecCislovanyChar"/>
    <w:uiPriority w:val="99"/>
    <w:rsid w:val="003C691D"/>
    <w:pPr>
      <w:numPr>
        <w:ilvl w:val="1"/>
        <w:numId w:val="5"/>
      </w:numPr>
      <w:spacing w:before="120" w:after="0"/>
    </w:pPr>
    <w:rPr>
      <w:rFonts w:ascii="Arial Narrow" w:eastAsia="Times New Roman" w:hAnsi="Arial Narrow" w:cs="Times New Roman"/>
      <w:lang w:eastAsia="cs-CZ"/>
    </w:rPr>
  </w:style>
  <w:style w:type="character" w:customStyle="1" w:styleId="OdstavecCislovanyChar">
    <w:name w:val="OdstavecCislovany Char"/>
    <w:basedOn w:val="Standardnpsmoodstavce"/>
    <w:link w:val="OdstavecCislovany"/>
    <w:uiPriority w:val="99"/>
    <w:locked/>
    <w:rsid w:val="003C691D"/>
    <w:rPr>
      <w:rFonts w:ascii="Arial Narrow" w:eastAsia="Times New Roman" w:hAnsi="Arial Narrow" w:cs="Times New Roman"/>
      <w:lang w:eastAsia="cs-CZ"/>
    </w:rPr>
  </w:style>
  <w:style w:type="character" w:customStyle="1" w:styleId="InitialStyle">
    <w:name w:val="InitialStyle"/>
    <w:rsid w:val="003C691D"/>
    <w:rPr>
      <w:sz w:val="20"/>
    </w:rPr>
  </w:style>
  <w:style w:type="paragraph" w:customStyle="1" w:styleId="Nadpis6ploha">
    <w:name w:val="Nadpis 6 (příloha)"/>
    <w:qFormat/>
    <w:rsid w:val="00BB6BD7"/>
    <w:pPr>
      <w:numPr>
        <w:numId w:val="6"/>
      </w:numPr>
      <w:pBdr>
        <w:top w:val="single" w:sz="4" w:space="1" w:color="auto"/>
        <w:bottom w:val="single" w:sz="4" w:space="1" w:color="auto"/>
      </w:pBdr>
      <w:shd w:val="clear" w:color="auto" w:fill="D9D9D9" w:themeFill="background1" w:themeFillShade="D9"/>
      <w:ind w:left="709" w:hanging="425"/>
    </w:pPr>
    <w:rPr>
      <w:b/>
      <w:noProof/>
      <w:lang w:eastAsia="cs-CZ"/>
    </w:rPr>
  </w:style>
  <w:style w:type="character" w:styleId="Odkaznakoment">
    <w:name w:val="annotation reference"/>
    <w:basedOn w:val="Standardnpsmoodstavce"/>
    <w:semiHidden/>
    <w:unhideWhenUsed/>
    <w:rsid w:val="006E113B"/>
    <w:rPr>
      <w:sz w:val="16"/>
      <w:szCs w:val="16"/>
    </w:rPr>
  </w:style>
  <w:style w:type="paragraph" w:styleId="Textkomente">
    <w:name w:val="annotation text"/>
    <w:basedOn w:val="Normln"/>
    <w:link w:val="TextkomenteChar"/>
    <w:unhideWhenUsed/>
    <w:rsid w:val="006E113B"/>
    <w:rPr>
      <w:sz w:val="20"/>
      <w:szCs w:val="20"/>
    </w:rPr>
  </w:style>
  <w:style w:type="character" w:customStyle="1" w:styleId="TextkomenteChar">
    <w:name w:val="Text komentáře Char"/>
    <w:basedOn w:val="Standardnpsmoodstavce"/>
    <w:link w:val="Textkomente"/>
    <w:uiPriority w:val="99"/>
    <w:rsid w:val="006E113B"/>
    <w:rPr>
      <w:sz w:val="20"/>
      <w:szCs w:val="20"/>
    </w:rPr>
  </w:style>
  <w:style w:type="paragraph" w:styleId="Pedmtkomente">
    <w:name w:val="annotation subject"/>
    <w:basedOn w:val="Textkomente"/>
    <w:next w:val="Textkomente"/>
    <w:link w:val="PedmtkomenteChar"/>
    <w:semiHidden/>
    <w:unhideWhenUsed/>
    <w:rsid w:val="006E113B"/>
    <w:rPr>
      <w:b/>
      <w:bCs/>
    </w:rPr>
  </w:style>
  <w:style w:type="character" w:customStyle="1" w:styleId="PedmtkomenteChar">
    <w:name w:val="Předmět komentáře Char"/>
    <w:basedOn w:val="TextkomenteChar"/>
    <w:link w:val="Pedmtkomente"/>
    <w:uiPriority w:val="99"/>
    <w:semiHidden/>
    <w:rsid w:val="006E113B"/>
    <w:rPr>
      <w:b/>
      <w:bCs/>
      <w:sz w:val="20"/>
      <w:szCs w:val="20"/>
    </w:rPr>
  </w:style>
  <w:style w:type="paragraph" w:styleId="Textbubliny">
    <w:name w:val="Balloon Text"/>
    <w:basedOn w:val="Normln"/>
    <w:link w:val="TextbublinyChar"/>
    <w:semiHidden/>
    <w:unhideWhenUsed/>
    <w:rsid w:val="006E113B"/>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113B"/>
    <w:rPr>
      <w:rFonts w:ascii="Segoe UI" w:hAnsi="Segoe UI" w:cs="Segoe UI"/>
      <w:sz w:val="18"/>
      <w:szCs w:val="18"/>
    </w:rPr>
  </w:style>
  <w:style w:type="numbering" w:customStyle="1" w:styleId="Zadavacka">
    <w:name w:val="Zadavacka"/>
    <w:uiPriority w:val="99"/>
    <w:rsid w:val="00EC5EFD"/>
    <w:pPr>
      <w:numPr>
        <w:numId w:val="7"/>
      </w:numPr>
    </w:pPr>
  </w:style>
  <w:style w:type="paragraph" w:customStyle="1" w:styleId="MARIEI">
    <w:name w:val="_MARIE_I"/>
    <w:basedOn w:val="Normln"/>
    <w:next w:val="Normln"/>
    <w:rsid w:val="00EC5EFD"/>
    <w:pPr>
      <w:numPr>
        <w:numId w:val="8"/>
      </w:numPr>
      <w:suppressAutoHyphens/>
      <w:jc w:val="center"/>
    </w:pPr>
    <w:rPr>
      <w:rFonts w:ascii="Times New Roman" w:eastAsia="Times New Roman" w:hAnsi="Times New Roman"/>
      <w:b/>
      <w:snapToGrid w:val="0"/>
      <w:sz w:val="18"/>
      <w:lang w:eastAsia="ar-SA"/>
    </w:rPr>
  </w:style>
  <w:style w:type="paragraph" w:customStyle="1" w:styleId="MARIEII">
    <w:name w:val="_MARIE_II"/>
    <w:basedOn w:val="Normln"/>
    <w:next w:val="Normln"/>
    <w:link w:val="MARIEIIChar"/>
    <w:rsid w:val="00EC5EFD"/>
    <w:pPr>
      <w:numPr>
        <w:ilvl w:val="1"/>
        <w:numId w:val="8"/>
      </w:numPr>
      <w:suppressAutoHyphens/>
    </w:pPr>
    <w:rPr>
      <w:rFonts w:ascii="Arial Narrow" w:eastAsia="Times New Roman" w:hAnsi="Arial Narrow"/>
      <w:bCs/>
      <w:snapToGrid w:val="0"/>
      <w:sz w:val="18"/>
      <w:szCs w:val="18"/>
      <w:lang w:eastAsia="ar-SA"/>
    </w:rPr>
  </w:style>
  <w:style w:type="paragraph" w:customStyle="1" w:styleId="MARIEIII">
    <w:name w:val="_MARIE_III"/>
    <w:basedOn w:val="Normln"/>
    <w:next w:val="Normln"/>
    <w:rsid w:val="00EC5EFD"/>
    <w:pPr>
      <w:numPr>
        <w:ilvl w:val="2"/>
        <w:numId w:val="8"/>
      </w:numPr>
      <w:suppressAutoHyphens/>
    </w:pPr>
    <w:rPr>
      <w:rFonts w:ascii="Times New Roman" w:eastAsia="Times New Roman" w:hAnsi="Times New Roman"/>
      <w:snapToGrid w:val="0"/>
      <w:sz w:val="18"/>
      <w:szCs w:val="18"/>
      <w:lang w:eastAsia="ar-SA"/>
    </w:rPr>
  </w:style>
  <w:style w:type="character" w:customStyle="1" w:styleId="MARIEIIChar">
    <w:name w:val="_MARIE_II Char"/>
    <w:link w:val="MARIEII"/>
    <w:rsid w:val="00EC5EFD"/>
    <w:rPr>
      <w:rFonts w:ascii="Arial Narrow" w:eastAsia="Times New Roman" w:hAnsi="Arial Narrow"/>
      <w:bCs/>
      <w:snapToGrid w:val="0"/>
      <w:sz w:val="18"/>
      <w:szCs w:val="18"/>
      <w:lang w:eastAsia="ar-SA"/>
    </w:rPr>
  </w:style>
  <w:style w:type="paragraph" w:styleId="Zkladntext">
    <w:name w:val="Body Text"/>
    <w:basedOn w:val="Normln"/>
    <w:link w:val="ZkladntextChar"/>
    <w:unhideWhenUsed/>
    <w:rsid w:val="00866698"/>
    <w:pPr>
      <w:ind w:left="0"/>
      <w:jc w:val="left"/>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rsid w:val="00866698"/>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unhideWhenUsed/>
    <w:rsid w:val="008B28DB"/>
    <w:pPr>
      <w:ind w:left="283"/>
      <w:jc w:val="left"/>
    </w:pPr>
    <w:rPr>
      <w:rFonts w:ascii="Times New Roman" w:eastAsia="Times New Roman" w:hAnsi="Times New Roman" w:cs="Times New Roman"/>
      <w:sz w:val="24"/>
      <w:szCs w:val="24"/>
      <w:lang w:val="x-none" w:eastAsia="x-none"/>
    </w:rPr>
  </w:style>
  <w:style w:type="character" w:customStyle="1" w:styleId="ZkladntextodsazenChar">
    <w:name w:val="Základní text odsazený Char"/>
    <w:basedOn w:val="Standardnpsmoodstavce"/>
    <w:link w:val="Zkladntextodsazen"/>
    <w:rsid w:val="008B28DB"/>
    <w:rPr>
      <w:rFonts w:ascii="Times New Roman" w:eastAsia="Times New Roman" w:hAnsi="Times New Roman" w:cs="Times New Roman"/>
      <w:sz w:val="24"/>
      <w:szCs w:val="24"/>
      <w:lang w:val="x-none" w:eastAsia="x-none"/>
    </w:rPr>
  </w:style>
  <w:style w:type="paragraph" w:styleId="Prosttext">
    <w:name w:val="Plain Text"/>
    <w:basedOn w:val="Normln"/>
    <w:link w:val="ProsttextChar"/>
    <w:uiPriority w:val="99"/>
    <w:rsid w:val="002309C4"/>
    <w:pPr>
      <w:spacing w:after="0"/>
      <w:ind w:left="0"/>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2309C4"/>
    <w:rPr>
      <w:rFonts w:ascii="Courier New" w:eastAsia="Times New Roman" w:hAnsi="Courier New" w:cs="Courier New"/>
      <w:sz w:val="20"/>
      <w:szCs w:val="20"/>
      <w:lang w:eastAsia="cs-CZ"/>
    </w:rPr>
  </w:style>
  <w:style w:type="character" w:customStyle="1" w:styleId="Nadpis6Char">
    <w:name w:val="Nadpis 6 Char"/>
    <w:basedOn w:val="Standardnpsmoodstavce"/>
    <w:link w:val="Nadpis6"/>
    <w:rsid w:val="00F1688E"/>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688E"/>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F1688E"/>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F1688E"/>
    <w:rPr>
      <w:rFonts w:ascii="Arial" w:eastAsia="Times New Roman" w:hAnsi="Arial" w:cs="Times New Roman"/>
      <w:b/>
      <w:i/>
      <w:sz w:val="18"/>
      <w:szCs w:val="20"/>
      <w:lang w:eastAsia="cs-CZ"/>
    </w:rPr>
  </w:style>
  <w:style w:type="paragraph" w:customStyle="1" w:styleId="ClanekC">
    <w:name w:val="ClanekC"/>
    <w:rsid w:val="00F1688E"/>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ind w:left="0"/>
    </w:pPr>
    <w:rPr>
      <w:rFonts w:ascii="Arial" w:eastAsia="Times New Roman" w:hAnsi="Arial" w:cs="Times New Roman"/>
      <w:b/>
      <w:spacing w:val="8"/>
      <w:sz w:val="24"/>
      <w:szCs w:val="20"/>
      <w:lang w:eastAsia="cs-CZ"/>
    </w:rPr>
  </w:style>
  <w:style w:type="paragraph" w:customStyle="1" w:styleId="Odstavec1">
    <w:name w:val="Odstavec1"/>
    <w:basedOn w:val="Normln"/>
    <w:rsid w:val="00F1688E"/>
    <w:pPr>
      <w:keepNext/>
      <w:spacing w:before="120" w:after="60"/>
      <w:ind w:left="907" w:hanging="907"/>
    </w:pPr>
    <w:rPr>
      <w:rFonts w:ascii="Arial" w:eastAsia="Times New Roman" w:hAnsi="Arial" w:cs="Times New Roman"/>
      <w:sz w:val="20"/>
      <w:szCs w:val="20"/>
      <w:lang w:eastAsia="cs-CZ"/>
    </w:rPr>
  </w:style>
  <w:style w:type="paragraph" w:customStyle="1" w:styleId="Odstavec11">
    <w:name w:val="Odstavec11"/>
    <w:basedOn w:val="Odstavec1"/>
    <w:rsid w:val="00F1688E"/>
    <w:pPr>
      <w:ind w:firstLine="0"/>
    </w:pPr>
  </w:style>
  <w:style w:type="paragraph" w:customStyle="1" w:styleId="Odstavec2">
    <w:name w:val="Odstavec2"/>
    <w:rsid w:val="00F1688E"/>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pPr>
    <w:rPr>
      <w:rFonts w:ascii="Arial" w:eastAsia="Times New Roman" w:hAnsi="Arial" w:cs="Times New Roman"/>
      <w:sz w:val="20"/>
      <w:szCs w:val="20"/>
      <w:lang w:eastAsia="cs-CZ"/>
    </w:rPr>
  </w:style>
  <w:style w:type="paragraph" w:customStyle="1" w:styleId="Import34">
    <w:name w:val="Import 34"/>
    <w:rsid w:val="00F1688E"/>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ind w:left="0"/>
    </w:pPr>
    <w:rPr>
      <w:rFonts w:ascii="Arial" w:eastAsia="Times New Roman" w:hAnsi="Arial" w:cs="Times New Roman"/>
      <w:sz w:val="24"/>
      <w:szCs w:val="20"/>
      <w:lang w:eastAsia="cs-CZ"/>
    </w:rPr>
  </w:style>
  <w:style w:type="paragraph" w:styleId="Zkladntextodsazen2">
    <w:name w:val="Body Text Indent 2"/>
    <w:basedOn w:val="Normln"/>
    <w:link w:val="Zkladntextodsazen2Char"/>
    <w:rsid w:val="00F1688E"/>
    <w:pPr>
      <w:spacing w:line="480" w:lineRule="auto"/>
      <w:ind w:left="283"/>
      <w:jc w:val="left"/>
    </w:pPr>
    <w:rPr>
      <w:rFonts w:ascii="Arial Narrow" w:eastAsia="Times New Roman" w:hAnsi="Arial Narrow" w:cs="Times New Roman"/>
      <w:szCs w:val="20"/>
      <w:lang w:eastAsia="cs-CZ"/>
    </w:rPr>
  </w:style>
  <w:style w:type="character" w:customStyle="1" w:styleId="Zkladntextodsazen2Char">
    <w:name w:val="Základní text odsazený 2 Char"/>
    <w:basedOn w:val="Standardnpsmoodstavce"/>
    <w:link w:val="Zkladntextodsazen2"/>
    <w:rsid w:val="00F1688E"/>
    <w:rPr>
      <w:rFonts w:ascii="Arial Narrow" w:eastAsia="Times New Roman" w:hAnsi="Arial Narrow" w:cs="Times New Roman"/>
      <w:szCs w:val="20"/>
      <w:lang w:eastAsia="cs-CZ"/>
    </w:rPr>
  </w:style>
  <w:style w:type="paragraph" w:customStyle="1" w:styleId="bllzaklad">
    <w:name w:val="bll_zaklad"/>
    <w:rsid w:val="00F1688E"/>
    <w:pPr>
      <w:ind w:left="0"/>
    </w:pPr>
    <w:rPr>
      <w:rFonts w:ascii="Arial Narrow" w:eastAsia="Times New Roman" w:hAnsi="Arial Narrow" w:cs="Times New Roman"/>
      <w:noProof/>
      <w:szCs w:val="20"/>
      <w:lang w:eastAsia="cs-CZ"/>
    </w:rPr>
  </w:style>
  <w:style w:type="character" w:styleId="Sledovanodkaz">
    <w:name w:val="FollowedHyperlink"/>
    <w:rsid w:val="00F1688E"/>
    <w:rPr>
      <w:color w:val="800080"/>
      <w:u w:val="single"/>
    </w:rPr>
  </w:style>
  <w:style w:type="paragraph" w:customStyle="1" w:styleId="bllodsaz">
    <w:name w:val="bll_odsaz"/>
    <w:basedOn w:val="bllzaklad"/>
    <w:rsid w:val="00F1688E"/>
    <w:pPr>
      <w:numPr>
        <w:numId w:val="12"/>
      </w:numPr>
      <w:tabs>
        <w:tab w:val="clear" w:pos="360"/>
      </w:tabs>
      <w:ind w:left="851"/>
    </w:pPr>
  </w:style>
  <w:style w:type="paragraph" w:customStyle="1" w:styleId="bllcislovany">
    <w:name w:val="bll_cislovany"/>
    <w:basedOn w:val="bllzaklad"/>
    <w:rsid w:val="00F1688E"/>
    <w:pPr>
      <w:numPr>
        <w:numId w:val="9"/>
      </w:numPr>
      <w:spacing w:before="60"/>
    </w:pPr>
  </w:style>
  <w:style w:type="character" w:customStyle="1" w:styleId="Nadpis2CharChar">
    <w:name w:val="Nadpis 2 Char Char"/>
    <w:rsid w:val="00F1688E"/>
    <w:rPr>
      <w:noProof w:val="0"/>
      <w:sz w:val="24"/>
      <w:lang w:val="cs-CZ" w:eastAsia="cs-CZ" w:bidi="ar-SA"/>
    </w:rPr>
  </w:style>
  <w:style w:type="paragraph" w:customStyle="1" w:styleId="Normalni-Tunnasted">
    <w:name w:val="Normalni - Tučné na střed"/>
    <w:basedOn w:val="Normln"/>
    <w:next w:val="Normln"/>
    <w:rsid w:val="00F1688E"/>
    <w:pPr>
      <w:ind w:left="0"/>
      <w:jc w:val="center"/>
    </w:pPr>
    <w:rPr>
      <w:rFonts w:ascii="Arial Narrow" w:eastAsia="Times New Roman" w:hAnsi="Arial Narrow" w:cs="Times New Roman"/>
      <w:b/>
      <w:bCs/>
      <w:szCs w:val="20"/>
      <w:lang w:eastAsia="cs-CZ"/>
    </w:rPr>
  </w:style>
  <w:style w:type="paragraph" w:customStyle="1" w:styleId="Nazev-Podnazev">
    <w:name w:val="Nazev-Podnazev"/>
    <w:basedOn w:val="Nzev"/>
    <w:next w:val="Normln"/>
    <w:rsid w:val="00F1688E"/>
    <w:pPr>
      <w:ind w:left="0"/>
    </w:pPr>
    <w:rPr>
      <w:rFonts w:ascii="Arial Narrow" w:eastAsia="Times New Roman" w:hAnsi="Arial Narrow" w:cs="Times New Roman"/>
      <w:sz w:val="28"/>
      <w:szCs w:val="28"/>
      <w:lang w:eastAsia="cs-CZ"/>
    </w:rPr>
  </w:style>
  <w:style w:type="paragraph" w:customStyle="1" w:styleId="Normalni-Bulet-odrazka">
    <w:name w:val="Normalni - Bulet-odrazka"/>
    <w:basedOn w:val="Normln"/>
    <w:rsid w:val="00F1688E"/>
    <w:pPr>
      <w:numPr>
        <w:numId w:val="10"/>
      </w:numPr>
    </w:pPr>
    <w:rPr>
      <w:rFonts w:ascii="Arial Narrow" w:eastAsia="Times New Roman" w:hAnsi="Arial Narrow" w:cs="Times New Roman"/>
      <w:szCs w:val="24"/>
      <w:lang w:eastAsia="cs-CZ"/>
    </w:rPr>
  </w:style>
  <w:style w:type="paragraph" w:customStyle="1" w:styleId="Nazev-Podnazev-Zakazka">
    <w:name w:val="Nazev-Podnazev-Zakazka"/>
    <w:basedOn w:val="Nazev-Podnazev"/>
    <w:next w:val="Normln"/>
    <w:rsid w:val="00F1688E"/>
    <w:pPr>
      <w:widowControl w:val="0"/>
    </w:pPr>
    <w:rPr>
      <w:rFonts w:cs="Arial"/>
      <w:caps w:val="0"/>
    </w:rPr>
  </w:style>
  <w:style w:type="paragraph" w:customStyle="1" w:styleId="Normalni-Kurzvanasted">
    <w:name w:val="Normalni - Kurzíva na střed"/>
    <w:basedOn w:val="Normln"/>
    <w:rsid w:val="00F1688E"/>
    <w:pPr>
      <w:ind w:left="0"/>
      <w:jc w:val="center"/>
    </w:pPr>
    <w:rPr>
      <w:rFonts w:ascii="Arial Narrow" w:eastAsia="Times New Roman" w:hAnsi="Arial Narrow" w:cs="Times New Roman"/>
      <w:i/>
      <w:iCs/>
      <w:szCs w:val="20"/>
      <w:lang w:eastAsia="cs-CZ"/>
    </w:rPr>
  </w:style>
  <w:style w:type="paragraph" w:customStyle="1" w:styleId="Normalni-slovn">
    <w:name w:val="Normalni - Číslování"/>
    <w:basedOn w:val="Normln"/>
    <w:rsid w:val="00F1688E"/>
    <w:pPr>
      <w:numPr>
        <w:numId w:val="11"/>
      </w:numPr>
      <w:tabs>
        <w:tab w:val="left" w:pos="360"/>
      </w:tabs>
      <w:ind w:left="360"/>
    </w:pPr>
    <w:rPr>
      <w:rFonts w:ascii="Arial Narrow" w:eastAsia="Times New Roman" w:hAnsi="Arial Narrow" w:cs="Times New Roman"/>
      <w:szCs w:val="24"/>
      <w:lang w:eastAsia="cs-CZ"/>
    </w:rPr>
  </w:style>
  <w:style w:type="character" w:customStyle="1" w:styleId="NormalniText-Podtrzeny">
    <w:name w:val="NormalniText - Podtrzeny"/>
    <w:rsid w:val="00F1688E"/>
    <w:rPr>
      <w:szCs w:val="22"/>
      <w:u w:val="single"/>
    </w:rPr>
  </w:style>
  <w:style w:type="character" w:customStyle="1" w:styleId="NormalniText-Tun">
    <w:name w:val="NormalniText-Tučný"/>
    <w:rsid w:val="00F1688E"/>
    <w:rPr>
      <w:b/>
      <w:bCs/>
    </w:rPr>
  </w:style>
  <w:style w:type="paragraph" w:customStyle="1" w:styleId="StylBuletVlevo063cm">
    <w:name w:val="Styl Bulet + Vlevo:  063 cm"/>
    <w:basedOn w:val="Normln"/>
    <w:link w:val="StylBuletVlevo063cmChar"/>
    <w:autoRedefine/>
    <w:uiPriority w:val="99"/>
    <w:rsid w:val="00F1688E"/>
    <w:pPr>
      <w:numPr>
        <w:numId w:val="13"/>
      </w:numPr>
      <w:tabs>
        <w:tab w:val="clear" w:pos="720"/>
        <w:tab w:val="num" w:pos="643"/>
      </w:tabs>
      <w:spacing w:after="0"/>
      <w:ind w:left="540"/>
    </w:pPr>
    <w:rPr>
      <w:rFonts w:ascii="Arial Narrow" w:eastAsia="Times New Roman" w:hAnsi="Arial Narrow" w:cs="Times New Roman"/>
      <w:szCs w:val="24"/>
      <w:lang w:eastAsia="cs-CZ"/>
    </w:rPr>
  </w:style>
  <w:style w:type="paragraph" w:customStyle="1" w:styleId="Standard">
    <w:name w:val="Standard"/>
    <w:rsid w:val="00F1688E"/>
    <w:pPr>
      <w:suppressAutoHyphens/>
      <w:autoSpaceDN w:val="0"/>
      <w:spacing w:after="200" w:line="276" w:lineRule="auto"/>
      <w:ind w:left="0"/>
      <w:jc w:val="left"/>
      <w:textAlignment w:val="baseline"/>
    </w:pPr>
    <w:rPr>
      <w:rFonts w:ascii="Times New Roman" w:eastAsia="SimSun" w:hAnsi="Times New Roman" w:cs="Mangal"/>
      <w:kern w:val="3"/>
      <w:lang w:bidi="hi-IN"/>
    </w:rPr>
  </w:style>
  <w:style w:type="numbering" w:customStyle="1" w:styleId="WWNum11">
    <w:name w:val="WWNum11"/>
    <w:basedOn w:val="Bezseznamu"/>
    <w:rsid w:val="00F1688E"/>
    <w:pPr>
      <w:numPr>
        <w:numId w:val="20"/>
      </w:numPr>
    </w:pPr>
  </w:style>
  <w:style w:type="character" w:customStyle="1" w:styleId="apple-converted-space">
    <w:name w:val="apple-converted-space"/>
    <w:basedOn w:val="Standardnpsmoodstavce"/>
    <w:rsid w:val="00F1688E"/>
  </w:style>
  <w:style w:type="paragraph" w:styleId="Revize">
    <w:name w:val="Revision"/>
    <w:hidden/>
    <w:uiPriority w:val="99"/>
    <w:semiHidden/>
    <w:rsid w:val="00F1688E"/>
    <w:pPr>
      <w:spacing w:after="0"/>
      <w:ind w:left="0"/>
      <w:jc w:val="left"/>
    </w:pPr>
    <w:rPr>
      <w:rFonts w:ascii="Arial Narrow" w:eastAsia="Times New Roman" w:hAnsi="Arial Narrow" w:cs="Times New Roman"/>
      <w:szCs w:val="20"/>
      <w:lang w:eastAsia="cs-CZ"/>
    </w:rPr>
  </w:style>
  <w:style w:type="character" w:customStyle="1" w:styleId="TextkomenteChar1">
    <w:name w:val="Text komentáře Char1"/>
    <w:uiPriority w:val="99"/>
    <w:semiHidden/>
    <w:rsid w:val="00F1688E"/>
    <w:rPr>
      <w:rFonts w:ascii="Arial Narrow" w:eastAsia="SimSun" w:hAnsi="Arial Narrow" w:cs="Mangal"/>
      <w:color w:val="00000A"/>
      <w:kern w:val="1"/>
      <w:szCs w:val="18"/>
      <w:lang w:eastAsia="en-US" w:bidi="hi-IN"/>
    </w:rPr>
  </w:style>
  <w:style w:type="character" w:customStyle="1" w:styleId="StylBuletVlevo063cmChar">
    <w:name w:val="Styl Bulet + Vlevo:  063 cm Char"/>
    <w:link w:val="StylBuletVlevo063cm"/>
    <w:uiPriority w:val="99"/>
    <w:rsid w:val="00F1688E"/>
    <w:rPr>
      <w:rFonts w:ascii="Arial Narrow" w:eastAsia="Times New Roman" w:hAnsi="Arial Narrow"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8346">
      <w:bodyDiv w:val="1"/>
      <w:marLeft w:val="0"/>
      <w:marRight w:val="0"/>
      <w:marTop w:val="0"/>
      <w:marBottom w:val="0"/>
      <w:divBdr>
        <w:top w:val="none" w:sz="0" w:space="0" w:color="auto"/>
        <w:left w:val="none" w:sz="0" w:space="0" w:color="auto"/>
        <w:bottom w:val="none" w:sz="0" w:space="0" w:color="auto"/>
        <w:right w:val="none" w:sz="0" w:space="0" w:color="auto"/>
      </w:divBdr>
    </w:div>
    <w:div w:id="1215390648">
      <w:bodyDiv w:val="1"/>
      <w:marLeft w:val="0"/>
      <w:marRight w:val="0"/>
      <w:marTop w:val="0"/>
      <w:marBottom w:val="0"/>
      <w:divBdr>
        <w:top w:val="none" w:sz="0" w:space="0" w:color="auto"/>
        <w:left w:val="none" w:sz="0" w:space="0" w:color="auto"/>
        <w:bottom w:val="none" w:sz="0" w:space="0" w:color="auto"/>
        <w:right w:val="none" w:sz="0" w:space="0" w:color="auto"/>
      </w:divBdr>
    </w:div>
    <w:div w:id="1863665112">
      <w:bodyDiv w:val="1"/>
      <w:marLeft w:val="0"/>
      <w:marRight w:val="0"/>
      <w:marTop w:val="0"/>
      <w:marBottom w:val="0"/>
      <w:divBdr>
        <w:top w:val="none" w:sz="0" w:space="0" w:color="auto"/>
        <w:left w:val="none" w:sz="0" w:space="0" w:color="auto"/>
        <w:bottom w:val="none" w:sz="0" w:space="0" w:color="auto"/>
        <w:right w:val="none" w:sz="0" w:space="0" w:color="auto"/>
      </w:divBdr>
    </w:div>
    <w:div w:id="1984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Zadavaci_dokumentac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8826-AB70-414A-9642-045F735B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Zadavaci_dokumentace.dotx</Template>
  <TotalTime>33</TotalTime>
  <Pages>8</Pages>
  <Words>2735</Words>
  <Characters>16139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 Petr</dc:creator>
  <cp:lastModifiedBy>Petr Man</cp:lastModifiedBy>
  <cp:revision>10</cp:revision>
  <cp:lastPrinted>2015-11-18T08:39:00Z</cp:lastPrinted>
  <dcterms:created xsi:type="dcterms:W3CDTF">2015-06-04T13:12:00Z</dcterms:created>
  <dcterms:modified xsi:type="dcterms:W3CDTF">2015-11-18T13:27:00Z</dcterms:modified>
</cp:coreProperties>
</file>